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8B3" w:rsidRDefault="00E55820">
      <w:pPr>
        <w:pStyle w:val="Standard"/>
        <w:tabs>
          <w:tab w:val="left" w:pos="140"/>
          <w:tab w:val="left" w:pos="3684"/>
          <w:tab w:val="left" w:pos="10346"/>
        </w:tabs>
        <w:ind w:left="70" w:hanging="1418"/>
        <w:rPr>
          <w:rFonts w:ascii="Arial" w:eastAsia="Arial" w:hAnsi="Arial" w:cs="Arial"/>
          <w:b/>
          <w:bCs/>
          <w:sz w:val="21"/>
          <w:szCs w:val="21"/>
          <w:lang w:eastAsia="fr-FR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3239640</wp:posOffset>
            </wp:positionH>
            <wp:positionV relativeFrom="margin">
              <wp:posOffset>0</wp:posOffset>
            </wp:positionV>
            <wp:extent cx="1080000" cy="630000"/>
            <wp:effectExtent l="0" t="0" r="5850" b="0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8B3" w:rsidRDefault="00E638B3">
      <w:pPr>
        <w:pStyle w:val="Titre"/>
        <w:rPr>
          <w:sz w:val="12"/>
          <w:szCs w:val="12"/>
        </w:rPr>
      </w:pPr>
    </w:p>
    <w:p w:rsidR="00E638B3" w:rsidRDefault="00E638B3">
      <w:pPr>
        <w:pStyle w:val="Titre"/>
        <w:rPr>
          <w:sz w:val="20"/>
          <w:szCs w:val="20"/>
        </w:rPr>
      </w:pPr>
    </w:p>
    <w:p w:rsidR="00E638B3" w:rsidRDefault="00E55820">
      <w:pPr>
        <w:pStyle w:val="Standard"/>
        <w:numPr>
          <w:ilvl w:val="6"/>
          <w:numId w:val="3"/>
        </w:numPr>
        <w:jc w:val="center"/>
        <w:rPr>
          <w:caps/>
        </w:rPr>
      </w:pPr>
      <w:r>
        <w:rPr>
          <w:caps/>
        </w:rPr>
        <w:t>PRéFET DE LA SAVOIE</w:t>
      </w:r>
    </w:p>
    <w:p w:rsidR="00E638B3" w:rsidRDefault="00E638B3">
      <w:pPr>
        <w:pStyle w:val="Standard"/>
        <w:numPr>
          <w:ilvl w:val="6"/>
          <w:numId w:val="3"/>
        </w:numPr>
        <w:jc w:val="center"/>
        <w:rPr>
          <w:caps/>
        </w:rPr>
      </w:pPr>
    </w:p>
    <w:p w:rsidR="00E638B3" w:rsidRDefault="00E55820">
      <w:pPr>
        <w:pStyle w:val="Titre"/>
        <w:numPr>
          <w:ilvl w:val="6"/>
          <w:numId w:val="3"/>
        </w:num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ind w:left="1247" w:right="680"/>
        <w:jc w:val="center"/>
      </w:pPr>
      <w:r>
        <w:t>FORMULAIRE DE DECLARATION DE TRAVAUX</w:t>
      </w:r>
    </w:p>
    <w:p w:rsidR="00E638B3" w:rsidRDefault="00E55820">
      <w:pPr>
        <w:pStyle w:val="Titre"/>
        <w:numPr>
          <w:ilvl w:val="6"/>
          <w:numId w:val="3"/>
        </w:num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ind w:left="1247" w:right="680"/>
        <w:jc w:val="center"/>
      </w:pPr>
      <w:r>
        <w:t>EN MILIEU AQUATIQUE</w:t>
      </w:r>
    </w:p>
    <w:p w:rsidR="00E638B3" w:rsidRDefault="00E55820">
      <w:pPr>
        <w:pStyle w:val="Titre"/>
        <w:numPr>
          <w:ilvl w:val="6"/>
          <w:numId w:val="3"/>
        </w:num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ind w:left="1247" w:right="680"/>
        <w:jc w:val="center"/>
      </w:pPr>
      <w:r>
        <w:t xml:space="preserve"> Articles L.214-1 à L.214-6  et R.214-1 à R.214-40 du code de l'environnement (loi sur l'eau)</w:t>
      </w:r>
    </w:p>
    <w:p w:rsidR="00E638B3" w:rsidRDefault="00E55820">
      <w:pPr>
        <w:pStyle w:val="Titre"/>
        <w:rPr>
          <w:rFonts w:eastAsia="Times New Roman"/>
          <w:b/>
          <w:bCs/>
          <w:sz w:val="20"/>
          <w:szCs w:val="20"/>
          <w:lang w:eastAsia="fr-FR"/>
        </w:rPr>
      </w:pPr>
      <w:r>
        <w:rPr>
          <w:rFonts w:eastAsia="Times New Roman"/>
          <w:b/>
          <w:bCs/>
          <w:sz w:val="20"/>
          <w:szCs w:val="20"/>
          <w:lang w:eastAsia="fr-FR"/>
        </w:rPr>
        <w:t xml:space="preserve">Le présent formulaire a pour objet de permettre aux personnes morales ou physiques qui souhaitent réaliser des travaux en milieu aquatique de déposer un dossier comprenant toutes les pièces prévues par les articles R 214-32 à R 214-40 du Code de l’Environnement </w:t>
      </w:r>
      <w:r>
        <w:rPr>
          <w:rStyle w:val="Appelnotedebasdep"/>
          <w:rFonts w:eastAsia="Times New Roman"/>
          <w:b/>
          <w:bCs/>
          <w:sz w:val="20"/>
          <w:szCs w:val="20"/>
          <w:lang w:eastAsia="fr-FR"/>
        </w:rPr>
        <w:footnoteReference w:id="1"/>
      </w:r>
      <w:r>
        <w:rPr>
          <w:rFonts w:eastAsia="Times New Roman"/>
          <w:b/>
          <w:bCs/>
          <w:sz w:val="20"/>
          <w:szCs w:val="20"/>
          <w:lang w:eastAsia="fr-FR"/>
        </w:rPr>
        <w:t>.</w:t>
      </w:r>
    </w:p>
    <w:p w:rsidR="00E638B3" w:rsidRDefault="00E638B3">
      <w:pPr>
        <w:pStyle w:val="Standard"/>
        <w:widowControl/>
        <w:suppressAutoHyphens w:val="0"/>
        <w:autoSpaceDE w:val="0"/>
        <w:rPr>
          <w:rFonts w:ascii="Arial" w:hAnsi="Arial" w:cs="Arial"/>
          <w:lang w:eastAsia="fr-FR"/>
        </w:rPr>
      </w:pPr>
    </w:p>
    <w:p w:rsidR="00E638B3" w:rsidRDefault="00E55820">
      <w:pPr>
        <w:pStyle w:val="Standard"/>
        <w:widowControl/>
        <w:autoSpaceDE w:val="0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Il n’est valable que pour </w:t>
      </w:r>
      <w:r>
        <w:rPr>
          <w:rFonts w:ascii="Arial" w:hAnsi="Arial" w:cs="Arial"/>
          <w:b/>
          <w:bCs/>
          <w:lang w:eastAsia="fr-FR"/>
        </w:rPr>
        <w:t>certains travaux</w:t>
      </w:r>
      <w:r>
        <w:rPr>
          <w:rFonts w:ascii="Arial" w:hAnsi="Arial" w:cs="Arial"/>
          <w:lang w:eastAsia="fr-FR"/>
        </w:rPr>
        <w:t xml:space="preserve"> soumis à déclaration en application de la nomenclature de l’article R 214-1 du Code de l’Environnement dont l’intitulé est détaillé en annexe (rubriques 3 de l’article R 214-1) . </w:t>
      </w:r>
      <w:r>
        <w:rPr>
          <w:rFonts w:ascii="Arial" w:hAnsi="Arial" w:cs="Arial"/>
          <w:b/>
          <w:bCs/>
          <w:u w:val="single"/>
          <w:lang w:eastAsia="fr-FR"/>
        </w:rPr>
        <w:t>Il peut être complété autant que de besoin par un document détaillant certains points (étude de redélimitation de zone humide par exemple...)</w:t>
      </w:r>
    </w:p>
    <w:p w:rsidR="00E638B3" w:rsidRDefault="00E638B3">
      <w:pPr>
        <w:pStyle w:val="Standard"/>
        <w:widowControl/>
        <w:suppressAutoHyphens w:val="0"/>
        <w:autoSpaceDE w:val="0"/>
        <w:rPr>
          <w:rFonts w:ascii="Arial" w:eastAsia="Arial" w:hAnsi="Arial" w:cs="Arial"/>
          <w:sz w:val="12"/>
          <w:lang w:eastAsia="fr-FR"/>
        </w:rPr>
      </w:pPr>
    </w:p>
    <w:p w:rsidR="00E638B3" w:rsidRDefault="00E55820">
      <w:pPr>
        <w:pStyle w:val="Standard"/>
        <w:widowControl/>
        <w:suppressAutoHyphens w:val="0"/>
        <w:autoSpaceDE w:val="0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Dans tous les autres cas (création de plan d’eau, ...projets soumis à déclaration selon d’autres rubriques de la nomencl</w:t>
      </w:r>
      <w:r>
        <w:rPr>
          <w:rFonts w:ascii="Arial" w:hAnsi="Arial" w:cs="Arial"/>
          <w:lang w:eastAsia="fr-FR"/>
        </w:rPr>
        <w:t>a</w:t>
      </w:r>
      <w:r>
        <w:rPr>
          <w:rFonts w:ascii="Arial" w:hAnsi="Arial" w:cs="Arial"/>
          <w:lang w:eastAsia="fr-FR"/>
        </w:rPr>
        <w:t>ture), un dossier spécifique, conforme aux attendus de l'article R 214-32 du Code de l’Environnement, est nécessaire.</w:t>
      </w:r>
    </w:p>
    <w:p w:rsidR="00E638B3" w:rsidRDefault="00E55820">
      <w:pPr>
        <w:pStyle w:val="Standard"/>
        <w:spacing w:before="240"/>
        <w:rPr>
          <w:rFonts w:ascii="Arial" w:hAnsi="Arial" w:cs="Arial"/>
          <w:b/>
          <w:bCs/>
          <w:lang w:eastAsia="fr-FR"/>
        </w:rPr>
      </w:pPr>
      <w:r>
        <w:rPr>
          <w:rFonts w:ascii="Arial" w:hAnsi="Arial" w:cs="Arial"/>
          <w:b/>
          <w:bCs/>
          <w:lang w:eastAsia="fr-FR"/>
        </w:rPr>
        <w:t xml:space="preserve">Dossier à renvoyer en </w:t>
      </w:r>
      <w:r>
        <w:rPr>
          <w:rFonts w:ascii="Arial" w:hAnsi="Arial" w:cs="Arial"/>
          <w:b/>
          <w:bCs/>
          <w:u w:val="single"/>
          <w:shd w:val="clear" w:color="auto" w:fill="FFFF00"/>
          <w:lang w:eastAsia="fr-FR"/>
        </w:rPr>
        <w:t>3 exemplaires papier</w:t>
      </w:r>
      <w:r>
        <w:rPr>
          <w:rFonts w:ascii="Arial" w:hAnsi="Arial" w:cs="Arial"/>
          <w:b/>
          <w:bCs/>
          <w:lang w:eastAsia="fr-FR"/>
        </w:rPr>
        <w:t xml:space="preserve">  à :</w:t>
      </w:r>
    </w:p>
    <w:p w:rsidR="00E638B3" w:rsidRDefault="00E638B3">
      <w:pPr>
        <w:pStyle w:val="Standard"/>
        <w:autoSpaceDE w:val="0"/>
        <w:rPr>
          <w:rFonts w:ascii="Arial" w:eastAsia="MS PMincho" w:hAnsi="Arial" w:cs="Arial"/>
          <w:b/>
          <w:bCs/>
          <w:sz w:val="22"/>
          <w:szCs w:val="22"/>
        </w:rPr>
      </w:pPr>
    </w:p>
    <w:p w:rsidR="00E638B3" w:rsidRDefault="00E55820">
      <w:pPr>
        <w:pStyle w:val="Standard"/>
        <w:autoSpaceDE w:val="0"/>
        <w:jc w:val="center"/>
        <w:rPr>
          <w:rFonts w:ascii="Arial" w:eastAsia="MS PMincho" w:hAnsi="Arial" w:cs="Arial"/>
          <w:b/>
          <w:bCs/>
          <w:sz w:val="22"/>
          <w:szCs w:val="22"/>
        </w:rPr>
      </w:pPr>
      <w:r>
        <w:rPr>
          <w:rFonts w:ascii="Arial" w:eastAsia="MS PMincho" w:hAnsi="Arial" w:cs="Arial"/>
          <w:b/>
          <w:bCs/>
          <w:sz w:val="22"/>
          <w:szCs w:val="22"/>
        </w:rPr>
        <w:t>Direction Départementale des Territoires</w:t>
      </w:r>
    </w:p>
    <w:p w:rsidR="00E638B3" w:rsidRDefault="00E55820">
      <w:pPr>
        <w:pStyle w:val="Standard"/>
        <w:autoSpaceDE w:val="0"/>
        <w:jc w:val="center"/>
        <w:rPr>
          <w:rFonts w:ascii="Arial" w:eastAsia="MS PMincho" w:hAnsi="Arial" w:cs="Arial"/>
          <w:sz w:val="22"/>
          <w:szCs w:val="22"/>
        </w:rPr>
      </w:pPr>
      <w:r>
        <w:rPr>
          <w:rFonts w:ascii="Arial" w:eastAsia="MS PMincho" w:hAnsi="Arial" w:cs="Arial"/>
          <w:sz w:val="22"/>
          <w:szCs w:val="22"/>
        </w:rPr>
        <w:t>Service Environnement Eau Forêts</w:t>
      </w:r>
    </w:p>
    <w:p w:rsidR="00E638B3" w:rsidRDefault="00E55820">
      <w:pPr>
        <w:pStyle w:val="Standard"/>
        <w:autoSpaceDE w:val="0"/>
        <w:jc w:val="center"/>
        <w:rPr>
          <w:rFonts w:ascii="Arial" w:eastAsia="MS PMincho" w:hAnsi="Arial" w:cs="Arial"/>
          <w:sz w:val="22"/>
          <w:szCs w:val="22"/>
          <w:lang w:val="en-GB"/>
        </w:rPr>
      </w:pPr>
      <w:r>
        <w:rPr>
          <w:rFonts w:ascii="Arial" w:eastAsia="MS PMincho" w:hAnsi="Arial" w:cs="Arial"/>
          <w:sz w:val="22"/>
          <w:szCs w:val="22"/>
          <w:lang w:val="en-GB"/>
        </w:rPr>
        <w:t>TSA 30154</w:t>
      </w:r>
    </w:p>
    <w:p w:rsidR="00E638B3" w:rsidRDefault="00E55820">
      <w:pPr>
        <w:pStyle w:val="Standard"/>
        <w:autoSpaceDE w:val="0"/>
        <w:jc w:val="center"/>
        <w:rPr>
          <w:rFonts w:ascii="Arial" w:eastAsia="MS PMincho" w:hAnsi="Arial" w:cs="Arial"/>
          <w:sz w:val="22"/>
          <w:szCs w:val="22"/>
        </w:rPr>
      </w:pPr>
      <w:r>
        <w:rPr>
          <w:rFonts w:ascii="Arial" w:eastAsia="MS PMincho" w:hAnsi="Arial" w:cs="Arial"/>
          <w:sz w:val="22"/>
          <w:szCs w:val="22"/>
          <w:lang w:val="en-GB"/>
        </w:rPr>
        <w:t>73019 CHAMBERY Cedex</w:t>
      </w:r>
    </w:p>
    <w:p w:rsidR="00E638B3" w:rsidRDefault="00E55820">
      <w:pPr>
        <w:pStyle w:val="Standard"/>
        <w:autoSpaceDE w:val="0"/>
        <w:jc w:val="center"/>
        <w:rPr>
          <w:rFonts w:ascii="Arial" w:eastAsia="MS PMincho" w:hAnsi="Arial" w:cs="Arial"/>
          <w:sz w:val="22"/>
          <w:szCs w:val="22"/>
          <w:lang w:val="en-GB"/>
        </w:rPr>
      </w:pPr>
      <w:r>
        <w:rPr>
          <w:rFonts w:ascii="Arial" w:eastAsia="MS PMincho" w:hAnsi="Arial" w:cs="Arial"/>
          <w:sz w:val="22"/>
          <w:szCs w:val="22"/>
          <w:lang w:val="en-GB"/>
        </w:rPr>
        <w:t>Tél.: 04.79.71.72.93</w:t>
      </w:r>
    </w:p>
    <w:p w:rsidR="00E638B3" w:rsidRDefault="00E55820">
      <w:pPr>
        <w:pStyle w:val="Standard"/>
        <w:autoSpaceDE w:val="0"/>
        <w:spacing w:before="240"/>
        <w:jc w:val="center"/>
        <w:rPr>
          <w:rFonts w:ascii="Arial" w:eastAsia="MS PMincho" w:hAnsi="Arial" w:cs="Arial"/>
          <w:sz w:val="22"/>
          <w:szCs w:val="22"/>
          <w:lang w:val="en-GB" w:eastAsia="fr-FR"/>
        </w:rPr>
      </w:pPr>
      <w:r>
        <w:rPr>
          <w:rFonts w:ascii="Arial" w:eastAsia="MS PMincho" w:hAnsi="Arial" w:cs="Arial"/>
          <w:sz w:val="22"/>
          <w:szCs w:val="22"/>
          <w:lang w:val="en-GB" w:eastAsia="fr-FR"/>
        </w:rPr>
        <w:t>Fax: 04.79.71.74.48</w:t>
      </w:r>
    </w:p>
    <w:p w:rsidR="00E638B3" w:rsidRDefault="00E55820">
      <w:pPr>
        <w:pStyle w:val="Standard"/>
        <w:spacing w:before="240"/>
        <w:rPr>
          <w:rFonts w:ascii="Arial" w:hAnsi="Arial" w:cs="Arial"/>
          <w:b/>
          <w:bCs/>
          <w:lang w:eastAsia="fr-FR"/>
        </w:rPr>
      </w:pPr>
      <w:r>
        <w:rPr>
          <w:rFonts w:ascii="Arial" w:hAnsi="Arial" w:cs="Arial"/>
          <w:b/>
          <w:bCs/>
          <w:lang w:eastAsia="fr-FR"/>
        </w:rPr>
        <w:t xml:space="preserve">+ </w:t>
      </w:r>
      <w:r>
        <w:rPr>
          <w:rFonts w:ascii="Arial" w:hAnsi="Arial" w:cs="Arial"/>
          <w:b/>
          <w:bCs/>
          <w:u w:val="single"/>
          <w:shd w:val="clear" w:color="auto" w:fill="FFFF00"/>
          <w:lang w:eastAsia="fr-FR"/>
        </w:rPr>
        <w:t>un exemplaire au format numérique</w:t>
      </w:r>
      <w:r>
        <w:rPr>
          <w:rFonts w:ascii="Arial" w:hAnsi="Arial" w:cs="Arial"/>
          <w:b/>
          <w:bCs/>
          <w:lang w:eastAsia="fr-FR"/>
        </w:rPr>
        <w:t xml:space="preserve"> (par mail à : </w:t>
      </w:r>
      <w:hyperlink r:id="rId10" w:history="1">
        <w:r>
          <w:rPr>
            <w:rFonts w:ascii="Arial" w:hAnsi="Arial" w:cs="Arial"/>
            <w:b/>
            <w:bCs/>
            <w:u w:val="single"/>
            <w:lang w:eastAsia="fr-FR"/>
          </w:rPr>
          <w:t>ddt-seef-ma@savoie.gouv.fr</w:t>
        </w:r>
      </w:hyperlink>
      <w:r>
        <w:rPr>
          <w:rFonts w:ascii="Arial" w:hAnsi="Arial" w:cs="Arial"/>
          <w:b/>
          <w:bCs/>
          <w:lang w:eastAsia="fr-FR"/>
        </w:rPr>
        <w:t xml:space="preserve"> et à l’instructeur du secteur).</w:t>
      </w:r>
    </w:p>
    <w:p w:rsidR="00E638B3" w:rsidRDefault="00E638B3">
      <w:pPr>
        <w:pStyle w:val="Standard"/>
        <w:spacing w:before="240"/>
        <w:rPr>
          <w:rFonts w:ascii="Arial" w:hAnsi="Arial" w:cs="Arial"/>
          <w:lang w:eastAsia="fr-FR"/>
        </w:rPr>
      </w:pPr>
    </w:p>
    <w:p w:rsidR="00E638B3" w:rsidRDefault="00E55820">
      <w:pPr>
        <w:pStyle w:val="Standard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both"/>
        <w:rPr>
          <w:rFonts w:ascii="Arial" w:hAnsi="Arial" w:cs="Arial"/>
          <w:b/>
          <w:bCs/>
          <w:lang w:eastAsia="fr-FR"/>
        </w:rPr>
      </w:pPr>
      <w:r>
        <w:rPr>
          <w:rFonts w:ascii="Arial" w:hAnsi="Arial" w:cs="Arial"/>
          <w:b/>
          <w:bCs/>
          <w:lang w:eastAsia="fr-FR"/>
        </w:rPr>
        <w:t>Attention : depuis le 1</w:t>
      </w:r>
      <w:r>
        <w:rPr>
          <w:rFonts w:ascii="Arial" w:hAnsi="Arial" w:cs="Arial"/>
          <w:b/>
          <w:bCs/>
          <w:vertAlign w:val="superscript"/>
          <w:lang w:eastAsia="fr-FR"/>
        </w:rPr>
        <w:t>er</w:t>
      </w:r>
      <w:r>
        <w:rPr>
          <w:rFonts w:ascii="Arial" w:hAnsi="Arial" w:cs="Arial"/>
          <w:b/>
          <w:bCs/>
          <w:lang w:eastAsia="fr-FR"/>
        </w:rPr>
        <w:t xml:space="preserve"> mars 2017, les projets soumis à une évaluation environnementale au titre de l’article R122-2, sont susceptibles de faire l’objet d’une instruction selon les articles L181-1 et suivants et R181-1 et suivants du code de l’environnement relatifs à l’autorisation environnementale.</w:t>
      </w:r>
    </w:p>
    <w:p w:rsidR="00E638B3" w:rsidRDefault="00E638B3">
      <w:pPr>
        <w:pStyle w:val="Standard"/>
        <w:jc w:val="both"/>
        <w:rPr>
          <w:rFonts w:ascii="Arial" w:hAnsi="Arial" w:cs="Arial"/>
          <w:lang w:eastAsia="fr-FR"/>
        </w:rPr>
      </w:pPr>
    </w:p>
    <w:p w:rsidR="00E638B3" w:rsidRDefault="00E55820">
      <w:pPr>
        <w:pStyle w:val="ContentsHeading"/>
        <w:tabs>
          <w:tab w:val="right" w:leader="dot" w:pos="9406"/>
        </w:tabs>
      </w:pPr>
      <w:r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>
        <w:instrText xml:space="preserve"> TOC \o "1-9" \h </w:instrText>
      </w:r>
      <w:r>
        <w:rPr>
          <w:rFonts w:ascii="Times New Roman" w:eastAsia="Times New Roman" w:hAnsi="Times New Roman" w:cs="Times New Roman"/>
          <w:sz w:val="20"/>
          <w:szCs w:val="20"/>
        </w:rPr>
        <w:fldChar w:fldCharType="separate"/>
      </w:r>
      <w:r>
        <w:t>Sommaire du dossier</w:t>
      </w:r>
    </w:p>
    <w:p w:rsidR="00E638B3" w:rsidRDefault="00036C40">
      <w:pPr>
        <w:pStyle w:val="Contents1"/>
        <w:tabs>
          <w:tab w:val="right" w:leader="dot" w:pos="10772"/>
        </w:tabs>
      </w:pPr>
      <w:hyperlink w:anchor="__RefHeading__21050_1881282600" w:history="1">
        <w:r w:rsidR="00E55820">
          <w:t>1.Identité du demandeur (maître d’ouvrage)</w:t>
        </w:r>
        <w:r w:rsidR="00E55820">
          <w:tab/>
          <w:t>2</w:t>
        </w:r>
      </w:hyperlink>
    </w:p>
    <w:p w:rsidR="00E638B3" w:rsidRDefault="00036C40">
      <w:pPr>
        <w:pStyle w:val="Contents1"/>
        <w:tabs>
          <w:tab w:val="right" w:leader="dot" w:pos="10772"/>
        </w:tabs>
      </w:pPr>
      <w:hyperlink w:anchor="__RefHeading__21052_1881282600" w:history="1">
        <w:r w:rsidR="00E55820">
          <w:t>2.Localisation des travaux / des ouvrages</w:t>
        </w:r>
        <w:r w:rsidR="00E55820">
          <w:tab/>
          <w:t>2</w:t>
        </w:r>
      </w:hyperlink>
    </w:p>
    <w:p w:rsidR="00E638B3" w:rsidRDefault="00036C40">
      <w:pPr>
        <w:pStyle w:val="Contents1"/>
        <w:tabs>
          <w:tab w:val="right" w:leader="dot" w:pos="10772"/>
        </w:tabs>
      </w:pPr>
      <w:hyperlink w:anchor="__RefHeading__21054_1881282600" w:history="1">
        <w:r w:rsidR="00E55820">
          <w:t>3.Nature des travaux envisagés</w:t>
        </w:r>
        <w:r w:rsidR="00E55820">
          <w:tab/>
          <w:t>3</w:t>
        </w:r>
      </w:hyperlink>
    </w:p>
    <w:p w:rsidR="00E638B3" w:rsidRDefault="00036C40">
      <w:pPr>
        <w:pStyle w:val="Contents1"/>
        <w:tabs>
          <w:tab w:val="right" w:leader="dot" w:pos="10772"/>
        </w:tabs>
      </w:pPr>
      <w:hyperlink w:anchor="__RefHeading__21056_1881282600" w:history="1">
        <w:r w:rsidR="00E55820">
          <w:t>4.Document d’incidence</w:t>
        </w:r>
        <w:r w:rsidR="00E55820">
          <w:tab/>
          <w:t>10</w:t>
        </w:r>
      </w:hyperlink>
    </w:p>
    <w:p w:rsidR="00E638B3" w:rsidRDefault="00036C40">
      <w:pPr>
        <w:pStyle w:val="Contents1"/>
        <w:tabs>
          <w:tab w:val="right" w:leader="dot" w:pos="10772"/>
        </w:tabs>
      </w:pPr>
      <w:hyperlink w:anchor="__RefHeading__21058_1881282600" w:history="1">
        <w:r w:rsidR="00E55820">
          <w:t>5.Contexte réglementaire et zones d’enjeux spécifiques</w:t>
        </w:r>
        <w:r w:rsidR="00E55820">
          <w:tab/>
          <w:t>16</w:t>
        </w:r>
      </w:hyperlink>
    </w:p>
    <w:p w:rsidR="00E638B3" w:rsidRDefault="00036C40">
      <w:pPr>
        <w:pStyle w:val="Contents1"/>
        <w:tabs>
          <w:tab w:val="right" w:leader="dot" w:pos="10772"/>
        </w:tabs>
      </w:pPr>
      <w:hyperlink w:anchor="__RefHeading__21060_1881282600" w:history="1">
        <w:r w:rsidR="00E55820">
          <w:t>6.Listes des pièces jointes</w:t>
        </w:r>
        <w:r w:rsidR="00E55820">
          <w:tab/>
          <w:t>17</w:t>
        </w:r>
      </w:hyperlink>
    </w:p>
    <w:p w:rsidR="00E638B3" w:rsidRDefault="00E55820">
      <w:pPr>
        <w:pStyle w:val="Standard"/>
        <w:jc w:val="both"/>
        <w:rPr>
          <w:rFonts w:ascii="Arial" w:hAnsi="Arial" w:cs="Arial"/>
          <w:lang w:eastAsia="fr-FR"/>
        </w:rPr>
      </w:pPr>
      <w:r>
        <w:rPr>
          <w:rFonts w:eastAsia="Liberation Sans" w:cs="Liberation Sans"/>
        </w:rPr>
        <w:fldChar w:fldCharType="end"/>
      </w:r>
    </w:p>
    <w:p w:rsidR="00E638B3" w:rsidRDefault="00E638B3">
      <w:pPr>
        <w:pStyle w:val="Standard"/>
        <w:jc w:val="both"/>
        <w:rPr>
          <w:rFonts w:ascii="Arial" w:hAnsi="Arial" w:cs="Arial"/>
          <w:lang w:eastAsia="fr-FR"/>
        </w:rPr>
      </w:pPr>
    </w:p>
    <w:p w:rsidR="00E638B3" w:rsidRDefault="00E638B3">
      <w:pPr>
        <w:pStyle w:val="Standard"/>
        <w:pageBreakBefore/>
        <w:jc w:val="both"/>
        <w:rPr>
          <w:rFonts w:ascii="Arial" w:hAnsi="Arial" w:cs="Arial"/>
          <w:lang w:eastAsia="fr-FR"/>
        </w:rPr>
      </w:pPr>
    </w:p>
    <w:p w:rsidR="00E638B3" w:rsidRDefault="00E638B3">
      <w:pPr>
        <w:pStyle w:val="Standard"/>
        <w:jc w:val="both"/>
        <w:rPr>
          <w:rFonts w:ascii="Arial" w:hAnsi="Arial" w:cs="Arial"/>
          <w:lang w:eastAsia="fr-FR"/>
        </w:rPr>
      </w:pPr>
    </w:p>
    <w:p w:rsidR="00E638B3" w:rsidRDefault="00E638B3">
      <w:pPr>
        <w:pStyle w:val="Standard"/>
        <w:jc w:val="both"/>
        <w:rPr>
          <w:rFonts w:ascii="Arial" w:hAnsi="Arial" w:cs="Arial"/>
          <w:lang w:eastAsia="fr-FR"/>
        </w:rPr>
      </w:pPr>
    </w:p>
    <w:tbl>
      <w:tblPr>
        <w:tblW w:w="10922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22"/>
      </w:tblGrid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7F5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D82DF8">
            <w:pPr>
              <w:pStyle w:val="Style1"/>
              <w:numPr>
                <w:ilvl w:val="0"/>
                <w:numId w:val="19"/>
              </w:numPr>
            </w:pPr>
            <w:bookmarkStart w:id="0" w:name="__RefHeading__21050_1881282600"/>
            <w:r>
              <w:t>Identité du demandeur (maître d’ouvrage)</w:t>
            </w:r>
            <w:bookmarkEnd w:id="0"/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t>Nom (ou dénomination)</w:t>
            </w:r>
            <w:r w:rsidR="000C2ACD">
              <w:t xml:space="preserve"> </w:t>
            </w:r>
            <w:r w:rsidR="0004721C" w:rsidRPr="00F7183D">
              <w:t xml:space="preserve">Département de la Savoie - </w:t>
            </w:r>
            <w:r w:rsidR="0004721C">
              <w:t>Maison</w:t>
            </w:r>
            <w:r w:rsidR="0004721C" w:rsidRPr="00F7183D">
              <w:t xml:space="preserve"> </w:t>
            </w:r>
            <w:r w:rsidR="0004721C">
              <w:t xml:space="preserve">technique départementale </w:t>
            </w:r>
            <w:r w:rsidR="0004721C" w:rsidRPr="00F7183D">
              <w:t>Maurienne</w:t>
            </w: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t>N° SIRET (ou date de naissance) :</w:t>
            </w:r>
            <w:r w:rsidR="0004721C" w:rsidRPr="00F7183D">
              <w:t xml:space="preserve"> 227-3-000-19-000-14</w:t>
            </w: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t>Adresse :</w:t>
            </w:r>
            <w:r w:rsidR="009B3713">
              <w:t xml:space="preserve"> </w:t>
            </w:r>
            <w:r w:rsidR="0004721C" w:rsidRPr="00F7183D">
              <w:t>95 avenue des Clapeys BP163</w:t>
            </w:r>
          </w:p>
          <w:p w:rsidR="00E638B3" w:rsidRDefault="0004721C" w:rsidP="009B3713">
            <w:pPr>
              <w:pStyle w:val="ligne"/>
            </w:pPr>
            <w:r>
              <w:t xml:space="preserve">Commune : </w:t>
            </w:r>
            <w:r w:rsidRPr="00F7183D">
              <w:t>SAINT JEAN DE MAURIENNE CEDEX</w:t>
            </w:r>
            <w:r>
              <w:t xml:space="preserve">.           Code postal : </w:t>
            </w:r>
            <w:r w:rsidRPr="00F7183D">
              <w:t>73303</w:t>
            </w: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t>Personne à contacter</w:t>
            </w:r>
            <w:r w:rsidR="0004721C">
              <w:t> :</w:t>
            </w:r>
            <w:r>
              <w:t> </w:t>
            </w:r>
            <w:r w:rsidR="00F322F2">
              <w:t>Bernard</w:t>
            </w:r>
            <w:r w:rsidR="0004721C">
              <w:t xml:space="preserve"> </w:t>
            </w:r>
            <w:r w:rsidR="00F322F2">
              <w:t>Gaudron</w:t>
            </w:r>
          </w:p>
          <w:p w:rsidR="00E638B3" w:rsidRDefault="00E55820">
            <w:pPr>
              <w:pStyle w:val="ligne"/>
            </w:pPr>
            <w:r>
              <w:t>Tel : …</w:t>
            </w:r>
            <w:r w:rsidR="00F322F2" w:rsidRPr="00F322F2">
              <w:t>06 25 86 80 57</w:t>
            </w:r>
            <w:r>
              <w:t>…………………………Fax :…………………………..Email :…</w:t>
            </w:r>
            <w:r w:rsidR="0004721C">
              <w:t xml:space="preserve"> </w:t>
            </w:r>
            <w:r w:rsidR="00F322F2">
              <w:t>bernard</w:t>
            </w:r>
            <w:r w:rsidR="0004721C">
              <w:t>.</w:t>
            </w:r>
            <w:r w:rsidR="00F322F2">
              <w:t xml:space="preserve">gaudron </w:t>
            </w:r>
            <w:r w:rsidR="0004721C">
              <w:t>@savoie.fr</w:t>
            </w:r>
            <w:r>
              <w:t>..</w:t>
            </w:r>
          </w:p>
          <w:p w:rsidR="00E638B3" w:rsidRDefault="00E638B3">
            <w:pPr>
              <w:pStyle w:val="ligne"/>
            </w:pP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Maître d’œuvre</w:t>
            </w: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t>Nom (ou dénomination)</w:t>
            </w:r>
            <w:r w:rsidR="001617CD">
              <w:t> :</w:t>
            </w:r>
            <w:r w:rsidR="000C2ACD">
              <w:t xml:space="preserve"> </w:t>
            </w:r>
            <w:r w:rsidR="0004721C" w:rsidRPr="00F7183D">
              <w:t>Idem maître d’ouvrage</w:t>
            </w: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04721C">
            <w:pPr>
              <w:pStyle w:val="ligne"/>
            </w:pPr>
            <w:r>
              <w:t>N° SIRET (ou date de naissance) :</w:t>
            </w:r>
            <w:r w:rsidR="000C2ACD">
              <w:t xml:space="preserve"> </w:t>
            </w: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4721C" w:rsidRDefault="00E55820" w:rsidP="0004721C">
            <w:pPr>
              <w:pStyle w:val="ligne"/>
            </w:pPr>
            <w:r>
              <w:t>Adresse :</w:t>
            </w:r>
            <w:r w:rsidR="000C2ACD">
              <w:t xml:space="preserve"> </w:t>
            </w:r>
          </w:p>
          <w:p w:rsidR="00E638B3" w:rsidRDefault="00E55820" w:rsidP="0004721C">
            <w:pPr>
              <w:pStyle w:val="ligne"/>
            </w:pPr>
            <w:r>
              <w:t>Commune……………..…………………………………………..Code postal…</w:t>
            </w:r>
            <w:r w:rsidR="000C2ACD">
              <w:t xml:space="preserve"> 73600</w:t>
            </w:r>
            <w:r>
              <w:t>……………………..</w:t>
            </w: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t>Personne à contacter…………..…………………………………………..</w:t>
            </w:r>
          </w:p>
          <w:p w:rsidR="00E638B3" w:rsidRDefault="00E55820">
            <w:pPr>
              <w:pStyle w:val="ligne"/>
            </w:pPr>
            <w:r>
              <w:t>Tel :…………………………Fax :…………………………..Email : …..</w:t>
            </w:r>
          </w:p>
          <w:p w:rsidR="00E638B3" w:rsidRDefault="00E638B3">
            <w:pPr>
              <w:pStyle w:val="ligne"/>
            </w:pPr>
          </w:p>
        </w:tc>
      </w:tr>
    </w:tbl>
    <w:p w:rsidR="00E638B3" w:rsidRDefault="00E638B3">
      <w:pPr>
        <w:pStyle w:val="Standard"/>
      </w:pPr>
    </w:p>
    <w:p w:rsidR="00E638B3" w:rsidRDefault="00E638B3">
      <w:pPr>
        <w:pStyle w:val="Standard"/>
      </w:pPr>
    </w:p>
    <w:tbl>
      <w:tblPr>
        <w:tblW w:w="10966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2"/>
        <w:gridCol w:w="3652"/>
        <w:gridCol w:w="3662"/>
      </w:tblGrid>
      <w:tr w:rsidR="00E638B3" w:rsidTr="00626A1C">
        <w:trPr>
          <w:trHeight w:val="654"/>
        </w:trPr>
        <w:tc>
          <w:tcPr>
            <w:tcW w:w="10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7F5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D82DF8">
            <w:pPr>
              <w:pStyle w:val="Style1"/>
              <w:numPr>
                <w:ilvl w:val="0"/>
                <w:numId w:val="19"/>
              </w:numPr>
            </w:pPr>
            <w:bookmarkStart w:id="1" w:name="__RefHeading__21052_1881282600"/>
            <w:r>
              <w:t>Localisation des travaux / des ouvrages</w:t>
            </w:r>
            <w:bookmarkEnd w:id="1"/>
          </w:p>
        </w:tc>
      </w:tr>
      <w:tr w:rsidR="00E638B3" w:rsidTr="00626A1C">
        <w:trPr>
          <w:trHeight w:val="56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t>Communes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t>Lieux-dits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t>Cours d’eau / zone humide</w:t>
            </w:r>
          </w:p>
        </w:tc>
      </w:tr>
      <w:tr w:rsidR="00E638B3" w:rsidTr="00626A1C">
        <w:trPr>
          <w:trHeight w:val="235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F322F2">
            <w:pPr>
              <w:pStyle w:val="ligne"/>
              <w:snapToGrid w:val="0"/>
            </w:pPr>
            <w:r>
              <w:t>VALLOIRE</w:t>
            </w:r>
          </w:p>
          <w:p w:rsidR="00E638B3" w:rsidRDefault="00E638B3">
            <w:pPr>
              <w:pStyle w:val="ligne"/>
            </w:pPr>
          </w:p>
          <w:p w:rsidR="00E638B3" w:rsidRDefault="00E638B3">
            <w:pPr>
              <w:pStyle w:val="ligne"/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E6845" w:rsidRDefault="00F322F2" w:rsidP="00F322F2">
            <w:pPr>
              <w:pStyle w:val="ligne"/>
              <w:snapToGrid w:val="0"/>
            </w:pPr>
            <w:r>
              <w:t>Sous le Mont Olivera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7E6845">
            <w:pPr>
              <w:pStyle w:val="ligne"/>
              <w:snapToGrid w:val="0"/>
            </w:pPr>
            <w:r>
              <w:t xml:space="preserve">Ruisseau </w:t>
            </w:r>
            <w:r w:rsidR="00F322F2">
              <w:t>des</w:t>
            </w:r>
            <w:r>
              <w:t xml:space="preserve"> </w:t>
            </w:r>
            <w:r w:rsidR="00F322F2">
              <w:t>Granges du Galibier</w:t>
            </w:r>
          </w:p>
          <w:p w:rsidR="007E6845" w:rsidRDefault="007E6845">
            <w:pPr>
              <w:pStyle w:val="ligne"/>
              <w:snapToGrid w:val="0"/>
            </w:pPr>
          </w:p>
        </w:tc>
      </w:tr>
      <w:tr w:rsidR="00E638B3" w:rsidTr="00626A1C">
        <w:trPr>
          <w:trHeight w:val="3143"/>
        </w:trPr>
        <w:tc>
          <w:tcPr>
            <w:tcW w:w="10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  <w:spacing w:before="0"/>
            </w:pPr>
            <w:r>
              <w:t xml:space="preserve">Êtes-vous </w:t>
            </w:r>
            <w:r>
              <w:rPr>
                <w:u w:val="single"/>
              </w:rPr>
              <w:t xml:space="preserve">propriétaire des terrains </w:t>
            </w:r>
            <w:r>
              <w:t xml:space="preserve">concernés par les travaux ?  </w:t>
            </w:r>
            <w:r w:rsidR="0004721C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4721C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04721C">
              <w:rPr>
                <w:b/>
                <w:bCs/>
                <w:sz w:val="22"/>
                <w:szCs w:val="22"/>
              </w:rPr>
              <w:fldChar w:fldCharType="end"/>
            </w:r>
            <w:r w:rsidR="0004721C">
              <w:t xml:space="preserve"> </w:t>
            </w:r>
            <w:r>
              <w:t xml:space="preserve">   Oui  </w:t>
            </w:r>
            <w:r>
              <w:rPr>
                <w:sz w:val="32"/>
                <w:szCs w:val="32"/>
              </w:rPr>
              <w:t>□</w:t>
            </w:r>
            <w:r>
              <w:t xml:space="preserve"> Non. Si non, indiquer si le propriétaire a donné son accord :</w:t>
            </w:r>
          </w:p>
          <w:p w:rsidR="00E638B3" w:rsidRDefault="00E55820">
            <w:pPr>
              <w:pStyle w:val="ligne"/>
              <w:spacing w:before="0"/>
            </w:pPr>
            <w:r>
              <w:t xml:space="preserve">Le site est-il </w:t>
            </w:r>
            <w:r>
              <w:rPr>
                <w:u w:val="single"/>
              </w:rPr>
              <w:t>exploité </w:t>
            </w:r>
            <w:r>
              <w:t xml:space="preserve">?  </w:t>
            </w:r>
            <w:r>
              <w:rPr>
                <w:sz w:val="32"/>
                <w:szCs w:val="32"/>
              </w:rPr>
              <w:t>□</w:t>
            </w:r>
            <w:r>
              <w:t xml:space="preserve">   Oui  </w:t>
            </w:r>
            <w:r w:rsidR="0004721C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4721C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04721C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sz w:val="32"/>
                <w:szCs w:val="32"/>
              </w:rPr>
              <w:t xml:space="preserve"> </w:t>
            </w:r>
            <w:r>
              <w:t xml:space="preserve"> Non.</w:t>
            </w:r>
          </w:p>
          <w:p w:rsidR="00E638B3" w:rsidRDefault="00E55820">
            <w:pPr>
              <w:pStyle w:val="ligne"/>
              <w:spacing w:before="0"/>
              <w:ind w:left="720"/>
            </w:pPr>
            <w:r>
              <w:t>Si oui, quel type d’exploitation ?……………………………………….</w:t>
            </w:r>
          </w:p>
          <w:p w:rsidR="00E638B3" w:rsidRDefault="00E55820">
            <w:pPr>
              <w:pStyle w:val="ligne"/>
              <w:spacing w:before="0"/>
              <w:ind w:left="720"/>
            </w:pPr>
            <w:r>
              <w:t xml:space="preserve">L’exploitant a-t-il donné son accord ? </w:t>
            </w:r>
            <w:r>
              <w:rPr>
                <w:sz w:val="32"/>
                <w:szCs w:val="32"/>
              </w:rPr>
              <w:t>□</w:t>
            </w:r>
            <w:r>
              <w:t xml:space="preserve">   Oui  </w:t>
            </w:r>
            <w:r>
              <w:rPr>
                <w:sz w:val="32"/>
                <w:szCs w:val="32"/>
              </w:rPr>
              <w:t>□</w:t>
            </w:r>
            <w:r>
              <w:t xml:space="preserve"> Non.</w:t>
            </w:r>
          </w:p>
        </w:tc>
      </w:tr>
    </w:tbl>
    <w:p w:rsidR="00E638B3" w:rsidRDefault="00E638B3">
      <w:pPr>
        <w:pStyle w:val="Standard"/>
      </w:pPr>
    </w:p>
    <w:p w:rsidR="00E638B3" w:rsidRDefault="00E638B3">
      <w:pPr>
        <w:pStyle w:val="Standard"/>
        <w:pageBreakBefore/>
      </w:pPr>
    </w:p>
    <w:tbl>
      <w:tblPr>
        <w:tblW w:w="10922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22"/>
      </w:tblGrid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7F5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D82DF8">
            <w:pPr>
              <w:pStyle w:val="Style1"/>
              <w:numPr>
                <w:ilvl w:val="0"/>
                <w:numId w:val="19"/>
              </w:numPr>
            </w:pPr>
            <w:bookmarkStart w:id="2" w:name="__RefHeading__21054_1881282600"/>
            <w:r>
              <w:t>Nature des travaux envisagés</w:t>
            </w:r>
            <w:bookmarkEnd w:id="2"/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  <w:rPr>
                <w:b/>
                <w:bCs/>
              </w:rPr>
            </w:pPr>
            <w:r>
              <w:rPr>
                <w:b/>
                <w:bCs/>
              </w:rPr>
              <w:t>Intitulé de l’opération :</w:t>
            </w:r>
            <w:r w:rsidR="007E6845">
              <w:rPr>
                <w:b/>
                <w:bCs/>
              </w:rPr>
              <w:t xml:space="preserve"> RD </w:t>
            </w:r>
            <w:r w:rsidR="00F322F2">
              <w:rPr>
                <w:b/>
                <w:bCs/>
              </w:rPr>
              <w:t>902</w:t>
            </w:r>
            <w:r w:rsidR="007E6845">
              <w:rPr>
                <w:b/>
                <w:bCs/>
              </w:rPr>
              <w:t xml:space="preserve"> PR </w:t>
            </w:r>
            <w:r w:rsidR="00F322F2">
              <w:rPr>
                <w:b/>
                <w:bCs/>
              </w:rPr>
              <w:t>126</w:t>
            </w:r>
            <w:r w:rsidR="007E6845">
              <w:rPr>
                <w:b/>
                <w:bCs/>
              </w:rPr>
              <w:t>+</w:t>
            </w:r>
            <w:r w:rsidR="00F322F2">
              <w:rPr>
                <w:b/>
                <w:bCs/>
              </w:rPr>
              <w:t>164</w:t>
            </w:r>
            <w:r w:rsidR="007E6845">
              <w:rPr>
                <w:b/>
                <w:bCs/>
              </w:rPr>
              <w:t xml:space="preserve">  Pont </w:t>
            </w:r>
            <w:r w:rsidR="00F322F2">
              <w:rPr>
                <w:b/>
                <w:bCs/>
              </w:rPr>
              <w:t>gros Crey dessus</w:t>
            </w:r>
          </w:p>
          <w:p w:rsidR="00E638B3" w:rsidRDefault="00E638B3">
            <w:pPr>
              <w:pStyle w:val="ligne"/>
              <w:rPr>
                <w:b/>
                <w:bCs/>
              </w:rPr>
            </w:pP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t>Date de commencement prévue :</w:t>
            </w:r>
            <w:r w:rsidR="00B726A0">
              <w:t xml:space="preserve"> </w:t>
            </w:r>
            <w:r w:rsidR="00F322F2">
              <w:t>septembre</w:t>
            </w:r>
            <w:r w:rsidR="007E6845">
              <w:t xml:space="preserve"> </w:t>
            </w:r>
            <w:r w:rsidR="0034592C">
              <w:t>/ octobre</w:t>
            </w:r>
            <w:r w:rsidR="00B726A0">
              <w:t xml:space="preserve"> 2020</w:t>
            </w:r>
          </w:p>
          <w:p w:rsidR="00E638B3" w:rsidRDefault="00E55820" w:rsidP="0034592C">
            <w:pPr>
              <w:pStyle w:val="ligne"/>
              <w:jc w:val="left"/>
            </w:pPr>
            <w:r>
              <w:t>Durée prévue :……</w:t>
            </w:r>
            <w:r w:rsidR="0034592C">
              <w:t>3</w:t>
            </w:r>
            <w:r w:rsidR="00B726A0">
              <w:t xml:space="preserve"> jour</w:t>
            </w:r>
            <w:r w:rsidR="001617CD">
              <w:t>née</w:t>
            </w:r>
            <w:r w:rsidR="0034592C">
              <w:t>s</w:t>
            </w:r>
            <w:r w:rsidR="001617CD">
              <w:t xml:space="preserve"> e</w:t>
            </w:r>
            <w:r w:rsidR="007E6845">
              <w:t>ntre 1</w:t>
            </w:r>
            <w:r w:rsidR="002502B8" w:rsidRPr="002502B8">
              <w:rPr>
                <w:vertAlign w:val="superscript"/>
              </w:rPr>
              <w:t>er</w:t>
            </w:r>
            <w:r w:rsidR="002502B8">
              <w:t xml:space="preserve"> </w:t>
            </w:r>
            <w:r w:rsidR="0034592C">
              <w:t xml:space="preserve">septembre </w:t>
            </w:r>
            <w:r w:rsidR="007E6845">
              <w:t>et 3</w:t>
            </w:r>
            <w:r w:rsidR="0034592C">
              <w:t>1</w:t>
            </w:r>
            <w:r w:rsidR="007E6845">
              <w:t xml:space="preserve"> </w:t>
            </w:r>
            <w:r w:rsidR="0034592C">
              <w:t xml:space="preserve">octobre </w:t>
            </w:r>
            <w:r w:rsidR="007E6845">
              <w:t>suivant autorisation de l’arrêté</w:t>
            </w:r>
            <w:r>
              <w:t>…………………….</w:t>
            </w:r>
          </w:p>
        </w:tc>
      </w:tr>
      <w:tr w:rsidR="00E638B3">
        <w:tc>
          <w:tcPr>
            <w:tcW w:w="10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  <w:rPr>
                <w:b/>
                <w:bCs/>
              </w:rPr>
            </w:pPr>
            <w:r>
              <w:rPr>
                <w:b/>
                <w:bCs/>
              </w:rPr>
              <w:t>Description de l’opération :</w:t>
            </w:r>
          </w:p>
          <w:p w:rsidR="00E638B3" w:rsidRDefault="00E638B3">
            <w:pPr>
              <w:pStyle w:val="Standard"/>
              <w:tabs>
                <w:tab w:val="left" w:leader="dot" w:pos="10830"/>
              </w:tabs>
              <w:rPr>
                <w:rFonts w:ascii="Arial" w:eastAsia="Arial" w:hAnsi="Arial" w:cs="Arial"/>
              </w:rPr>
            </w:pPr>
          </w:p>
          <w:p w:rsidR="00E638B3" w:rsidRDefault="0004721C">
            <w:pPr>
              <w:pStyle w:val="Standard"/>
              <w:tabs>
                <w:tab w:val="left" w:leader="dot" w:pos="1083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Les travaux consistent à </w:t>
            </w:r>
            <w:r w:rsidR="00B726A0">
              <w:rPr>
                <w:rFonts w:ascii="Arial" w:eastAsia="Arial" w:hAnsi="Arial" w:cs="Arial"/>
              </w:rPr>
              <w:t>cur</w:t>
            </w:r>
            <w:r>
              <w:rPr>
                <w:rFonts w:ascii="Arial" w:eastAsia="Arial" w:hAnsi="Arial" w:cs="Arial"/>
              </w:rPr>
              <w:t>er</w:t>
            </w:r>
            <w:r w:rsidR="00B726A0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le</w:t>
            </w:r>
            <w:r w:rsidR="00B726A0">
              <w:rPr>
                <w:rFonts w:ascii="Arial" w:eastAsia="Arial" w:hAnsi="Arial" w:cs="Arial"/>
              </w:rPr>
              <w:t xml:space="preserve"> radier de l’ouvrage</w:t>
            </w:r>
            <w:r w:rsidR="007E6845">
              <w:rPr>
                <w:rFonts w:ascii="Arial" w:eastAsia="Arial" w:hAnsi="Arial" w:cs="Arial"/>
              </w:rPr>
              <w:t xml:space="preserve"> et </w:t>
            </w:r>
            <w:r>
              <w:rPr>
                <w:rFonts w:ascii="Arial" w:eastAsia="Arial" w:hAnsi="Arial" w:cs="Arial"/>
              </w:rPr>
              <w:t>évacuer les</w:t>
            </w:r>
            <w:r w:rsidR="007E6845">
              <w:rPr>
                <w:rFonts w:ascii="Arial" w:eastAsia="Arial" w:hAnsi="Arial" w:cs="Arial"/>
              </w:rPr>
              <w:t xml:space="preserve"> sédiments sur 10 m de part et d’autre</w:t>
            </w:r>
            <w:r>
              <w:rPr>
                <w:rFonts w:ascii="Arial" w:eastAsia="Arial" w:hAnsi="Arial" w:cs="Arial"/>
              </w:rPr>
              <w:t xml:space="preserve"> de l’ouvrage</w:t>
            </w:r>
            <w:r w:rsidR="00E55820"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Index"/>
              <w:tabs>
                <w:tab w:val="left" w:leader="dot" w:pos="1083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83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Index"/>
              <w:tabs>
                <w:tab w:val="left" w:leader="dot" w:pos="1083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83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638B3">
            <w:pPr>
              <w:pStyle w:val="Standard"/>
              <w:tabs>
                <w:tab w:val="left" w:leader="dot" w:pos="10065"/>
              </w:tabs>
            </w:pP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  <w:tabs>
                <w:tab w:val="left" w:pos="10530"/>
                <w:tab w:val="left" w:pos="10635"/>
              </w:tabs>
              <w:ind w:right="75"/>
              <w:rPr>
                <w:b/>
                <w:bCs/>
              </w:rPr>
            </w:pPr>
            <w:r>
              <w:rPr>
                <w:b/>
                <w:bCs/>
              </w:rPr>
              <w:t>Objectifs de l’opération et justification :</w:t>
            </w:r>
          </w:p>
          <w:p w:rsidR="00E638B3" w:rsidRDefault="00E638B3">
            <w:pPr>
              <w:pStyle w:val="Standard"/>
              <w:tabs>
                <w:tab w:val="left" w:leader="dot" w:pos="10860"/>
              </w:tabs>
              <w:rPr>
                <w:rFonts w:ascii="Arial" w:eastAsia="Arial" w:hAnsi="Arial" w:cs="Arial"/>
              </w:rPr>
            </w:pPr>
          </w:p>
          <w:p w:rsidR="00E638B3" w:rsidRDefault="0004721C">
            <w:pPr>
              <w:pStyle w:val="Standard"/>
              <w:tabs>
                <w:tab w:val="left" w:leader="dot" w:pos="1086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L’objectif est de r</w:t>
            </w:r>
            <w:r w:rsidR="007E6845">
              <w:rPr>
                <w:rFonts w:ascii="Arial" w:eastAsia="Arial" w:hAnsi="Arial" w:cs="Arial"/>
              </w:rPr>
              <w:t>etrouver les co</w:t>
            </w:r>
            <w:r w:rsidR="00B726A0">
              <w:rPr>
                <w:rFonts w:ascii="Arial" w:eastAsia="Arial" w:hAnsi="Arial" w:cs="Arial"/>
              </w:rPr>
              <w:t>tes du tirant d’air d’</w:t>
            </w:r>
            <w:r w:rsidR="00BD4B8C">
              <w:rPr>
                <w:rFonts w:ascii="Arial" w:eastAsia="Arial" w:hAnsi="Arial" w:cs="Arial"/>
              </w:rPr>
              <w:t>origine</w:t>
            </w:r>
            <w:r w:rsidR="007E6845">
              <w:rPr>
                <w:rFonts w:ascii="Arial" w:eastAsia="Arial" w:hAnsi="Arial" w:cs="Arial"/>
              </w:rPr>
              <w:t xml:space="preserve"> (radier </w:t>
            </w:r>
            <w:r w:rsidR="0034592C">
              <w:rPr>
                <w:rFonts w:ascii="Arial" w:eastAsia="Arial" w:hAnsi="Arial" w:cs="Arial"/>
              </w:rPr>
              <w:t>en pierres sèches</w:t>
            </w:r>
            <w:r w:rsidR="007E6845">
              <w:rPr>
                <w:rFonts w:ascii="Arial" w:eastAsia="Arial" w:hAnsi="Arial" w:cs="Arial"/>
              </w:rPr>
              <w:t>)</w:t>
            </w:r>
            <w:r w:rsidR="00E55820">
              <w:rPr>
                <w:rFonts w:ascii="Arial" w:eastAsia="Arial" w:hAnsi="Arial" w:cs="Arial"/>
              </w:rPr>
              <w:tab/>
            </w:r>
          </w:p>
          <w:p w:rsidR="00E638B3" w:rsidRDefault="00E638B3">
            <w:pPr>
              <w:pStyle w:val="Standard"/>
              <w:tabs>
                <w:tab w:val="left" w:leader="dot" w:pos="10860"/>
              </w:tabs>
              <w:rPr>
                <w:rFonts w:ascii="Arial" w:eastAsia="Arial" w:hAnsi="Arial" w:cs="Arial"/>
              </w:rPr>
            </w:pPr>
          </w:p>
          <w:p w:rsidR="00E638B3" w:rsidRDefault="00E55820">
            <w:pPr>
              <w:pStyle w:val="Index"/>
              <w:tabs>
                <w:tab w:val="left" w:leader="dot" w:pos="1086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Index"/>
              <w:tabs>
                <w:tab w:val="left" w:leader="dot" w:pos="1086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Index"/>
              <w:tabs>
                <w:tab w:val="left" w:leader="dot" w:pos="1086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638B3">
            <w:pPr>
              <w:pStyle w:val="Index"/>
              <w:tabs>
                <w:tab w:val="left" w:leader="dot" w:pos="10860"/>
              </w:tabs>
              <w:rPr>
                <w:rFonts w:ascii="Arial" w:eastAsia="Arial" w:hAnsi="Arial" w:cs="Arial"/>
              </w:rPr>
            </w:pPr>
          </w:p>
        </w:tc>
      </w:tr>
      <w:tr w:rsidR="00E638B3">
        <w:tc>
          <w:tcPr>
            <w:tcW w:w="10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ligne"/>
            </w:pPr>
            <w:r>
              <w:rPr>
                <w:b/>
                <w:bCs/>
              </w:rPr>
              <w:t xml:space="preserve">Eviter, Réduire et compenser – description des alternatives envisagées </w:t>
            </w:r>
            <w:r>
              <w:t>– arguments justifiant la solution retenue</w:t>
            </w:r>
          </w:p>
          <w:p w:rsidR="00E638B3" w:rsidRDefault="00E55820">
            <w:pPr>
              <w:pStyle w:val="Standard"/>
              <w:tabs>
                <w:tab w:val="left" w:pos="1134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lang w:eastAsia="fr-FR"/>
              </w:rPr>
              <w:t>□ mesures d’évitement</w:t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left" w:pos="1134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lang w:eastAsia="fr-FR"/>
              </w:rPr>
              <w:t>□ mesures de réduction d’impacts permettant de limiter les impacts du projet (détails à décrire en complément de la présente déclaration) :</w:t>
            </w:r>
          </w:p>
          <w:p w:rsidR="00E638B3" w:rsidRDefault="00E55820">
            <w:pPr>
              <w:pStyle w:val="Standard"/>
              <w:tabs>
                <w:tab w:val="left" w:pos="1134"/>
              </w:tabs>
              <w:ind w:right="57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 w:cs="Arial"/>
                <w:lang w:eastAsia="fr-FR"/>
              </w:rPr>
              <w:t xml:space="preserve">                □ géographique : ………………………………………………………………………………………...……………….</w:t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left" w:pos="1134"/>
              </w:tabs>
              <w:ind w:right="57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 w:cs="Arial"/>
                <w:lang w:eastAsia="fr-FR"/>
              </w:rPr>
              <w:t xml:space="preserve">                </w:t>
            </w:r>
            <w:r w:rsidR="001617C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617C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617C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lang w:eastAsia="fr-FR"/>
              </w:rPr>
              <w:t xml:space="preserve"> technique : </w:t>
            </w:r>
            <w:r w:rsidR="001617CD">
              <w:rPr>
                <w:rFonts w:ascii="Arial" w:hAnsi="Arial" w:cs="Arial"/>
                <w:lang w:eastAsia="fr-FR"/>
              </w:rPr>
              <w:t>les travaux sont réalisés depuis la berge avec une pelle pour évacuer les matériaux excédentaires</w:t>
            </w:r>
            <w:r w:rsidR="005401E0">
              <w:rPr>
                <w:rFonts w:ascii="Arial" w:hAnsi="Arial" w:cs="Arial"/>
                <w:lang w:eastAsia="fr-FR"/>
              </w:rPr>
              <w:t>.</w:t>
            </w:r>
            <w:r w:rsidR="001617CD">
              <w:rPr>
                <w:rFonts w:ascii="Arial" w:hAnsi="Arial" w:cs="Arial"/>
                <w:lang w:eastAsia="fr-FR"/>
              </w:rPr>
              <w:t xml:space="preserve"> </w:t>
            </w:r>
            <w:r w:rsidR="005401E0">
              <w:rPr>
                <w:rFonts w:ascii="Arial" w:hAnsi="Arial" w:cs="Arial"/>
                <w:lang w:eastAsia="fr-FR"/>
              </w:rPr>
              <w:t>S</w:t>
            </w:r>
            <w:r w:rsidR="00053399">
              <w:rPr>
                <w:rFonts w:ascii="Arial" w:hAnsi="Arial" w:cs="Arial"/>
                <w:lang w:eastAsia="fr-FR"/>
              </w:rPr>
              <w:t>o</w:t>
            </w:r>
            <w:r w:rsidR="001617CD">
              <w:rPr>
                <w:rFonts w:ascii="Arial" w:hAnsi="Arial" w:cs="Arial"/>
                <w:lang w:eastAsia="fr-FR"/>
              </w:rPr>
              <w:t xml:space="preserve">us l’ouvrage, </w:t>
            </w:r>
            <w:r w:rsidR="0034592C">
              <w:rPr>
                <w:rFonts w:ascii="Arial" w:hAnsi="Arial" w:cs="Arial"/>
                <w:lang w:eastAsia="fr-FR"/>
              </w:rPr>
              <w:t>un ouvrier</w:t>
            </w:r>
            <w:r w:rsidR="001617CD">
              <w:rPr>
                <w:rFonts w:ascii="Arial" w:hAnsi="Arial" w:cs="Arial"/>
                <w:lang w:eastAsia="fr-FR"/>
              </w:rPr>
              <w:t xml:space="preserve"> évacuera les matériaux</w:t>
            </w:r>
            <w:r w:rsidR="005401E0">
              <w:rPr>
                <w:rFonts w:ascii="Arial" w:hAnsi="Arial" w:cs="Arial"/>
                <w:lang w:eastAsia="fr-FR"/>
              </w:rPr>
              <w:t xml:space="preserve"> </w:t>
            </w:r>
            <w:r w:rsidR="002502B8">
              <w:rPr>
                <w:rFonts w:ascii="Arial" w:hAnsi="Arial" w:cs="Arial"/>
                <w:lang w:eastAsia="fr-FR"/>
              </w:rPr>
              <w:t>en période sèche afin de ne pas impacter les eaux du milieu naturel</w:t>
            </w:r>
            <w:r>
              <w:rPr>
                <w:rFonts w:ascii="Arial" w:hAnsi="Arial" w:cs="Arial"/>
                <w:lang w:eastAsia="fr-FR"/>
              </w:rPr>
              <w:t>………………………………………</w:t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left" w:pos="1134"/>
              </w:tabs>
              <w:ind w:right="57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 w:cs="Arial"/>
                <w:lang w:eastAsia="fr-FR"/>
              </w:rPr>
              <w:t xml:space="preserve">                </w:t>
            </w:r>
            <w:r w:rsidR="001617C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617C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617C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lang w:eastAsia="fr-FR"/>
              </w:rPr>
              <w:t xml:space="preserve"> autre : </w:t>
            </w:r>
            <w:r w:rsidR="001617CD" w:rsidRPr="001617CD">
              <w:rPr>
                <w:rFonts w:ascii="Arial" w:hAnsi="Arial" w:cs="Arial"/>
                <w:lang w:eastAsia="fr-FR"/>
              </w:rPr>
              <w:t>délai restreint des travaux</w:t>
            </w:r>
            <w:r w:rsidR="001617CD">
              <w:rPr>
                <w:rFonts w:ascii="Arial" w:hAnsi="Arial" w:cs="Arial"/>
                <w:lang w:eastAsia="fr-FR"/>
              </w:rPr>
              <w:t xml:space="preserve"> avec </w:t>
            </w:r>
            <w:r w:rsidR="0034592C">
              <w:rPr>
                <w:rFonts w:ascii="Arial" w:hAnsi="Arial" w:cs="Arial"/>
                <w:lang w:eastAsia="fr-FR"/>
              </w:rPr>
              <w:t>trois</w:t>
            </w:r>
            <w:r w:rsidR="001617CD">
              <w:rPr>
                <w:rFonts w:ascii="Arial" w:hAnsi="Arial" w:cs="Arial"/>
                <w:lang w:eastAsia="fr-FR"/>
              </w:rPr>
              <w:t xml:space="preserve"> journée</w:t>
            </w:r>
            <w:r w:rsidR="0034592C">
              <w:rPr>
                <w:rFonts w:ascii="Arial" w:hAnsi="Arial" w:cs="Arial"/>
                <w:lang w:eastAsia="fr-FR"/>
              </w:rPr>
              <w:t>s</w:t>
            </w:r>
            <w:r w:rsidR="001617CD">
              <w:rPr>
                <w:rFonts w:ascii="Arial" w:hAnsi="Arial" w:cs="Arial"/>
                <w:lang w:eastAsia="fr-FR"/>
              </w:rPr>
              <w:t xml:space="preserve"> </w:t>
            </w:r>
            <w:r>
              <w:rPr>
                <w:rFonts w:ascii="Arial" w:hAnsi="Arial" w:cs="Arial"/>
                <w:lang w:eastAsia="fr-FR"/>
              </w:rPr>
              <w:t>……………………………………………………………………………………………………………………</w:t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left" w:leader="dot" w:pos="10665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left" w:pos="1134"/>
              </w:tabs>
              <w:ind w:right="57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lang w:eastAsia="fr-FR"/>
              </w:rPr>
              <w:t xml:space="preserve">□ mesures compensatoires :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 xml:space="preserve">□ </w:t>
            </w:r>
            <w:r>
              <w:rPr>
                <w:rFonts w:ascii="Arial" w:hAnsi="Arial" w:cs="Arial"/>
                <w:lang w:eastAsia="fr-FR"/>
              </w:rPr>
              <w:t>Non (voir en page 13)</w:t>
            </w:r>
          </w:p>
        </w:tc>
      </w:tr>
    </w:tbl>
    <w:p w:rsidR="00E638B3" w:rsidRDefault="00E638B3">
      <w:pPr>
        <w:pStyle w:val="Standard"/>
        <w:widowControl/>
        <w:suppressAutoHyphens w:val="0"/>
        <w:autoSpaceDE w:val="0"/>
        <w:rPr>
          <w:rFonts w:ascii="Arial" w:hAnsi="Arial" w:cs="Arial"/>
          <w:lang w:eastAsia="fr-FR"/>
        </w:rPr>
      </w:pPr>
    </w:p>
    <w:p w:rsidR="00E638B3" w:rsidRDefault="00E638B3">
      <w:pPr>
        <w:pStyle w:val="Standard"/>
        <w:widowControl/>
        <w:suppressAutoHyphens w:val="0"/>
        <w:autoSpaceDE w:val="0"/>
        <w:rPr>
          <w:rFonts w:ascii="Arial" w:hAnsi="Arial" w:cs="Arial"/>
          <w:lang w:eastAsia="fr-FR"/>
        </w:rPr>
      </w:pPr>
    </w:p>
    <w:tbl>
      <w:tblPr>
        <w:tblW w:w="10922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65"/>
        <w:gridCol w:w="3557"/>
      </w:tblGrid>
      <w:tr w:rsidR="00E638B3"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7F5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Index"/>
              <w:widowControl/>
              <w:tabs>
                <w:tab w:val="left" w:pos="5954"/>
              </w:tabs>
              <w:suppressAutoHyphens w:val="0"/>
              <w:autoSpaceDE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Type de travaux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7F5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Index"/>
              <w:widowControl/>
              <w:tabs>
                <w:tab w:val="left" w:pos="5954"/>
              </w:tabs>
              <w:suppressAutoHyphens w:val="0"/>
              <w:autoSpaceDE w:val="0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Cadre à remplir</w:t>
            </w:r>
          </w:p>
        </w:tc>
      </w:tr>
      <w:tr w:rsidR="00E638B3">
        <w:tc>
          <w:tcPr>
            <w:tcW w:w="7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393FEA" w:rsidRDefault="00E55820">
            <w:pPr>
              <w:pStyle w:val="Index"/>
              <w:widowControl/>
              <w:tabs>
                <w:tab w:val="left" w:pos="5954"/>
              </w:tabs>
              <w:suppressAutoHyphens w:val="0"/>
              <w:autoSpaceDE w:val="0"/>
              <w:rPr>
                <w:lang w:eastAsia="fr-FR"/>
              </w:rPr>
            </w:pPr>
            <w:r w:rsidRPr="00393FEA">
              <w:rPr>
                <w:lang w:eastAsia="fr-FR"/>
              </w:rPr>
              <w:t>Entretien du lit et des berges (curage, élagage, remodelage...)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393FEA" w:rsidRDefault="00E55820">
            <w:pPr>
              <w:pStyle w:val="Index"/>
              <w:widowControl/>
              <w:tabs>
                <w:tab w:val="left" w:pos="5954"/>
              </w:tabs>
              <w:suppressAutoHyphens w:val="0"/>
              <w:autoSpaceDE w:val="0"/>
              <w:jc w:val="center"/>
              <w:rPr>
                <w:lang w:eastAsia="fr-FR"/>
              </w:rPr>
            </w:pPr>
            <w:r w:rsidRPr="00393FEA">
              <w:rPr>
                <w:lang w:eastAsia="fr-FR"/>
              </w:rPr>
              <w:t>Cadre A</w:t>
            </w:r>
          </w:p>
        </w:tc>
      </w:tr>
      <w:tr w:rsidR="00E638B3"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Standard"/>
              <w:widowControl/>
              <w:suppressAutoHyphens w:val="0"/>
              <w:autoSpaceDE w:val="0"/>
              <w:rPr>
                <w:rFonts w:ascii="Arial" w:hAnsi="Arial" w:cs="Arial"/>
                <w:strike/>
                <w:lang w:eastAsia="fr-FR"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Franchissement d’un cours d’eau (pont, busage, ...)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Standard"/>
              <w:widowControl/>
              <w:suppressAutoHyphens w:val="0"/>
              <w:autoSpaceDE w:val="0"/>
              <w:jc w:val="center"/>
              <w:rPr>
                <w:rFonts w:ascii="Arial" w:hAnsi="Arial" w:cs="Arial"/>
                <w:strike/>
                <w:lang w:eastAsia="fr-FR"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Cadre B</w:t>
            </w:r>
          </w:p>
        </w:tc>
      </w:tr>
      <w:tr w:rsidR="00E638B3"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Standard"/>
              <w:widowControl/>
              <w:suppressAutoHyphens w:val="0"/>
              <w:autoSpaceDE w:val="0"/>
              <w:rPr>
                <w:rFonts w:ascii="Arial" w:hAnsi="Arial" w:cs="Arial"/>
                <w:strike/>
                <w:lang w:eastAsia="fr-FR"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Tranchée ou fouille, passage de canalisation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Standard"/>
              <w:widowControl/>
              <w:suppressAutoHyphens w:val="0"/>
              <w:autoSpaceDE w:val="0"/>
              <w:jc w:val="center"/>
              <w:rPr>
                <w:rFonts w:ascii="Arial" w:hAnsi="Arial" w:cs="Arial"/>
                <w:strike/>
                <w:lang w:eastAsia="fr-FR"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Cadre C</w:t>
            </w:r>
          </w:p>
        </w:tc>
      </w:tr>
      <w:tr w:rsidR="00E638B3">
        <w:tc>
          <w:tcPr>
            <w:tcW w:w="7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Standard"/>
              <w:widowControl/>
              <w:suppressAutoHyphens w:val="0"/>
              <w:autoSpaceDE w:val="0"/>
              <w:rPr>
                <w:rFonts w:ascii="Arial" w:hAnsi="Arial" w:cs="Arial"/>
                <w:strike/>
                <w:lang w:eastAsia="fr-FR"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Protection de berges (consolitation, création...)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Standard"/>
              <w:widowControl/>
              <w:suppressAutoHyphens w:val="0"/>
              <w:autoSpaceDE w:val="0"/>
              <w:jc w:val="center"/>
              <w:rPr>
                <w:rFonts w:ascii="Arial" w:hAnsi="Arial" w:cs="Arial"/>
                <w:strike/>
                <w:lang w:eastAsia="fr-FR"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Cadre D</w:t>
            </w:r>
          </w:p>
        </w:tc>
      </w:tr>
      <w:tr w:rsidR="00E638B3">
        <w:trPr>
          <w:trHeight w:val="449"/>
        </w:trPr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ligne"/>
              <w:rPr>
                <w:rFonts w:eastAsia="Times New Roman"/>
                <w:strike/>
                <w:lang w:eastAsia="fr-FR"/>
              </w:rPr>
            </w:pPr>
            <w:r w:rsidRPr="005401E0">
              <w:rPr>
                <w:rFonts w:eastAsia="Times New Roman"/>
                <w:strike/>
                <w:lang w:eastAsia="fr-FR"/>
              </w:rPr>
              <w:t>Installation, ouvrage, remblai ou épis dans un cours d’eau entraînant une différence de niveau entre l’amont et l’aval de l’ouvrage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ligne"/>
              <w:jc w:val="center"/>
              <w:rPr>
                <w:strike/>
                <w:lang w:eastAsia="fr-FR"/>
              </w:rPr>
            </w:pPr>
            <w:r w:rsidRPr="005401E0">
              <w:rPr>
                <w:strike/>
                <w:lang w:eastAsia="fr-FR"/>
              </w:rPr>
              <w:t>Cadre E</w:t>
            </w:r>
          </w:p>
        </w:tc>
      </w:tr>
      <w:tr w:rsidR="00E638B3">
        <w:tc>
          <w:tcPr>
            <w:tcW w:w="7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036C40" w:rsidRDefault="00E55820">
            <w:pPr>
              <w:pStyle w:val="Standard"/>
              <w:widowControl/>
              <w:suppressAutoHyphens w:val="0"/>
              <w:autoSpaceDE w:val="0"/>
              <w:rPr>
                <w:rFonts w:ascii="Arial" w:hAnsi="Arial" w:cs="Arial"/>
                <w:strike/>
                <w:lang w:eastAsia="fr-FR"/>
              </w:rPr>
            </w:pPr>
            <w:r w:rsidRPr="00036C40">
              <w:rPr>
                <w:rFonts w:ascii="Arial" w:hAnsi="Arial" w:cs="Arial"/>
                <w:strike/>
                <w:lang w:eastAsia="fr-FR"/>
              </w:rPr>
              <w:t>Réfection, entretien ou réparation d’ouvrage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036C40" w:rsidRDefault="00E55820">
            <w:pPr>
              <w:pStyle w:val="Standard"/>
              <w:widowControl/>
              <w:suppressAutoHyphens w:val="0"/>
              <w:autoSpaceDE w:val="0"/>
              <w:jc w:val="center"/>
              <w:rPr>
                <w:rFonts w:ascii="Arial" w:hAnsi="Arial" w:cs="Arial"/>
                <w:strike/>
                <w:lang w:eastAsia="fr-FR"/>
              </w:rPr>
            </w:pPr>
            <w:r w:rsidRPr="00036C40">
              <w:rPr>
                <w:rFonts w:ascii="Arial" w:hAnsi="Arial" w:cs="Arial"/>
                <w:strike/>
                <w:lang w:eastAsia="fr-FR"/>
              </w:rPr>
              <w:t>Cadre F</w:t>
            </w:r>
          </w:p>
        </w:tc>
      </w:tr>
      <w:tr w:rsidR="00E638B3">
        <w:tc>
          <w:tcPr>
            <w:tcW w:w="7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Standard"/>
              <w:widowControl/>
              <w:suppressAutoHyphens w:val="0"/>
              <w:autoSpaceDE w:val="0"/>
              <w:rPr>
                <w:rFonts w:ascii="Arial" w:hAnsi="Arial" w:cs="Arial"/>
                <w:strike/>
                <w:lang w:eastAsia="fr-FR"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Modification du tracé d’un cours d’eau / Restauration de cours d’eau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Standard"/>
              <w:widowControl/>
              <w:suppressAutoHyphens w:val="0"/>
              <w:autoSpaceDE w:val="0"/>
              <w:jc w:val="center"/>
              <w:rPr>
                <w:rFonts w:ascii="Arial" w:hAnsi="Arial" w:cs="Arial"/>
                <w:strike/>
                <w:lang w:eastAsia="fr-FR"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Cadre G</w:t>
            </w:r>
          </w:p>
        </w:tc>
      </w:tr>
      <w:tr w:rsidR="00E638B3">
        <w:tc>
          <w:tcPr>
            <w:tcW w:w="7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Standard"/>
              <w:widowControl/>
              <w:suppressAutoHyphens w:val="0"/>
              <w:autoSpaceDE w:val="0"/>
              <w:rPr>
                <w:rFonts w:ascii="Arial" w:hAnsi="Arial" w:cs="Arial"/>
                <w:strike/>
                <w:lang w:eastAsia="fr-FR"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Travaux impactant une zone humide</w:t>
            </w:r>
          </w:p>
        </w:tc>
        <w:tc>
          <w:tcPr>
            <w:tcW w:w="3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Standard"/>
              <w:widowControl/>
              <w:suppressAutoHyphens w:val="0"/>
              <w:autoSpaceDE w:val="0"/>
              <w:jc w:val="center"/>
              <w:rPr>
                <w:rFonts w:ascii="Arial" w:hAnsi="Arial" w:cs="Arial"/>
                <w:strike/>
                <w:lang w:eastAsia="fr-FR"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Cadre H</w:t>
            </w:r>
          </w:p>
        </w:tc>
      </w:tr>
    </w:tbl>
    <w:p w:rsidR="00DB2A1B" w:rsidRDefault="00E55820">
      <w:r>
        <w:br w:type="page"/>
      </w:r>
    </w:p>
    <w:p w:rsidR="00393FEA" w:rsidRDefault="00393FEA"/>
    <w:tbl>
      <w:tblPr>
        <w:tblpPr w:leftFromText="141" w:rightFromText="141" w:vertAnchor="page" w:horzAnchor="page" w:tblpX="1041" w:tblpY="1886"/>
        <w:tblW w:w="99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93"/>
      </w:tblGrid>
      <w:tr w:rsidR="00393FEA" w:rsidTr="00393FEA">
        <w:trPr>
          <w:trHeight w:val="397"/>
        </w:trPr>
        <w:tc>
          <w:tcPr>
            <w:tcW w:w="9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93FEA" w:rsidRDefault="00393FEA" w:rsidP="00393FEA">
            <w:pPr>
              <w:pStyle w:val="ligne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Cadre A - Entretien du lit et des berges</w:t>
            </w:r>
          </w:p>
        </w:tc>
      </w:tr>
      <w:tr w:rsidR="00393FEA" w:rsidTr="00393FEA">
        <w:trPr>
          <w:trHeight w:val="557"/>
        </w:trPr>
        <w:tc>
          <w:tcPr>
            <w:tcW w:w="9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93FEA" w:rsidRDefault="00393FEA" w:rsidP="00393FEA">
            <w:pPr>
              <w:pStyle w:val="Standard"/>
              <w:widowControl/>
              <w:suppressAutoHyphens w:val="0"/>
              <w:autoSpaceDE w:val="0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>Rubriques de la nomenclature applicables au projet (possibilité de réponses multiples) – voir intitulé détaillé en annexe</w:t>
            </w:r>
          </w:p>
          <w:p w:rsidR="00393FEA" w:rsidRDefault="00393FEA" w:rsidP="00393FEA">
            <w:pPr>
              <w:pStyle w:val="Index"/>
              <w:autoSpaceDE w:val="0"/>
              <w:ind w:left="709"/>
              <w:rPr>
                <w:rFonts w:ascii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lang w:eastAsia="fr-FR"/>
              </w:rPr>
              <w:t xml:space="preserve">□ </w:t>
            </w:r>
            <w:r>
              <w:rPr>
                <w:rFonts w:ascii="Arial" w:eastAsia="Times New Roman" w:hAnsi="Arial" w:cs="Arial"/>
                <w:lang w:eastAsia="fr-FR"/>
              </w:rPr>
              <w:t>rubrique 3120     □ rubrique 3130     x rubrique 3150      x rubrique 3210       □ rubrique 3310</w:t>
            </w:r>
          </w:p>
        </w:tc>
      </w:tr>
      <w:tr w:rsidR="00393FEA" w:rsidTr="00393FEA">
        <w:trPr>
          <w:trHeight w:val="1293"/>
        </w:trPr>
        <w:tc>
          <w:tcPr>
            <w:tcW w:w="9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93FEA" w:rsidRDefault="00393FEA" w:rsidP="00393FEA">
            <w:pPr>
              <w:pStyle w:val="Standard"/>
              <w:tabs>
                <w:tab w:val="left" w:pos="1134"/>
              </w:tabs>
              <w:spacing w:before="113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Enlèvement d'embâcles ou de végétation dans le lit du cours d'eau :</w:t>
            </w:r>
            <w:r w:rsidR="003B1D1D">
              <w:rPr>
                <w:rFonts w:ascii="Arial" w:eastAsia="Arial" w:hAnsi="Arial" w:cs="Arial"/>
                <w:b/>
                <w:bCs/>
              </w:rPr>
              <w:t xml:space="preserve"> Non</w:t>
            </w:r>
          </w:p>
          <w:p w:rsidR="00393FEA" w:rsidRDefault="00393FEA" w:rsidP="00393FEA">
            <w:pPr>
              <w:pStyle w:val="Standard"/>
              <w:tabs>
                <w:tab w:val="left" w:pos="1134"/>
                <w:tab w:val="left" w:pos="1494"/>
                <w:tab w:val="right" w:leader="dot" w:pos="9923"/>
              </w:tabs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Nature des embâcles / de la végétation : Pierres, graviers, herbes</w:t>
            </w:r>
            <w:r>
              <w:rPr>
                <w:rFonts w:ascii="Arial" w:eastAsia="Arial" w:hAnsi="Arial" w:cs="Arial"/>
              </w:rPr>
              <w:tab/>
            </w:r>
          </w:p>
          <w:p w:rsidR="00393FEA" w:rsidRDefault="00393FEA" w:rsidP="00393FEA">
            <w:pPr>
              <w:pStyle w:val="Standard"/>
              <w:tabs>
                <w:tab w:val="left" w:pos="1134"/>
                <w:tab w:val="left" w:pos="1494"/>
                <w:tab w:val="left" w:pos="4900"/>
              </w:tabs>
              <w:spacing w:before="120"/>
            </w:pPr>
            <w:r>
              <w:rPr>
                <w:rFonts w:ascii="Arial" w:eastAsia="Arial" w:hAnsi="Arial" w:cs="Arial"/>
              </w:rPr>
              <w:t xml:space="preserve">Localisation :  </w:t>
            </w: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  <w:r>
              <w:rPr>
                <w:rFonts w:ascii="Arial" w:eastAsia="Arial" w:hAnsi="Arial" w:cs="Arial"/>
              </w:rPr>
              <w:t xml:space="preserve">dans le lit   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□ </w:t>
            </w:r>
            <w:r>
              <w:rPr>
                <w:rFonts w:ascii="Arial" w:eastAsia="Arial" w:hAnsi="Arial" w:cs="Arial"/>
              </w:rPr>
              <w:t xml:space="preserve"> sur la berge</w:t>
            </w:r>
            <w:r>
              <w:rPr>
                <w:rFonts w:ascii="Arial" w:eastAsia="Arial" w:hAnsi="Arial" w:cs="Arial"/>
              </w:rPr>
              <w:tab/>
            </w:r>
          </w:p>
          <w:p w:rsidR="00393FEA" w:rsidRDefault="00393FEA" w:rsidP="00393FEA">
            <w:pPr>
              <w:pStyle w:val="Index"/>
              <w:tabs>
                <w:tab w:val="left" w:pos="1134"/>
                <w:tab w:val="left" w:pos="1494"/>
                <w:tab w:val="right" w:leader="dot" w:pos="9923"/>
              </w:tabs>
              <w:spacing w:before="120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Matériel employé : </w:t>
            </w:r>
          </w:p>
        </w:tc>
      </w:tr>
      <w:tr w:rsidR="00393FEA" w:rsidTr="00393FEA">
        <w:trPr>
          <w:trHeight w:val="1542"/>
        </w:trPr>
        <w:tc>
          <w:tcPr>
            <w:tcW w:w="9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93FEA" w:rsidRDefault="00393FEA" w:rsidP="00393FEA">
            <w:pPr>
              <w:pStyle w:val="Standard"/>
              <w:tabs>
                <w:tab w:val="left" w:pos="1134"/>
              </w:tabs>
              <w:spacing w:before="113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Enlèvement de sédiments, curage, gestion des atterrissements :</w:t>
            </w:r>
          </w:p>
          <w:p w:rsidR="00393FEA" w:rsidRDefault="00393FEA" w:rsidP="00393FEA">
            <w:pPr>
              <w:pStyle w:val="Textbodyindent"/>
              <w:tabs>
                <w:tab w:val="clear" w:pos="2268"/>
                <w:tab w:val="clear" w:pos="2628"/>
                <w:tab w:val="clear" w:pos="11057"/>
                <w:tab w:val="left" w:pos="142"/>
                <w:tab w:val="left" w:pos="1494"/>
                <w:tab w:val="right" w:leader="dot" w:pos="9923"/>
              </w:tabs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Rappel : les extractions de matériaux dans le lit mineur sont par défaut interdites. Les matériaux mobilisés doivent être remis dans le cours d’eau sauf à justifier de l’infaisabilité de l’opération au regard notamment de la contamination des sédiments, des effets sur les habitats aquatiques à l’aval.</w:t>
            </w:r>
          </w:p>
          <w:p w:rsidR="00393FEA" w:rsidRDefault="00393FEA" w:rsidP="00393FEA">
            <w:pPr>
              <w:pStyle w:val="Standard"/>
              <w:tabs>
                <w:tab w:val="left" w:pos="1985"/>
              </w:tabs>
            </w:pPr>
            <w:r>
              <w:rPr>
                <w:rFonts w:ascii="Arial" w:eastAsia="Arial" w:hAnsi="Arial" w:cs="Arial"/>
                <w:u w:val="single"/>
              </w:rPr>
              <w:t>Type d'intervention :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  <w:t>x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</w:rPr>
              <w:t>Curage</w:t>
            </w:r>
          </w:p>
          <w:p w:rsidR="00393FEA" w:rsidRDefault="00393FEA" w:rsidP="00393FEA">
            <w:pPr>
              <w:pStyle w:val="Standard"/>
              <w:tabs>
                <w:tab w:val="left" w:pos="1985"/>
              </w:tabs>
            </w:pP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□ </w:t>
            </w:r>
            <w:r>
              <w:rPr>
                <w:rFonts w:ascii="Arial" w:eastAsia="Arial" w:hAnsi="Arial" w:cs="Arial"/>
              </w:rPr>
              <w:t>Dragage</w:t>
            </w:r>
          </w:p>
          <w:p w:rsidR="00393FEA" w:rsidRDefault="00393FEA" w:rsidP="00393FEA">
            <w:pPr>
              <w:pStyle w:val="Standard"/>
              <w:tabs>
                <w:tab w:val="left" w:pos="1985"/>
              </w:tabs>
            </w:pP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  <w:r>
              <w:rPr>
                <w:rFonts w:ascii="Arial" w:eastAsia="Arial" w:hAnsi="Arial" w:cs="Arial"/>
              </w:rPr>
              <w:t xml:space="preserve"> Enlèvement d'atterrissements</w:t>
            </w:r>
          </w:p>
          <w:p w:rsidR="00393FEA" w:rsidRDefault="00393FEA" w:rsidP="00393FEA">
            <w:pPr>
              <w:pStyle w:val="Standard"/>
              <w:tabs>
                <w:tab w:val="left" w:pos="1985"/>
              </w:tabs>
            </w:pPr>
            <w:r>
              <w:rPr>
                <w:rFonts w:ascii="Arial" w:eastAsia="Arial" w:hAnsi="Arial" w:cs="Arial"/>
                <w:sz w:val="32"/>
                <w:szCs w:val="32"/>
              </w:rPr>
              <w:tab/>
              <w:t>□</w:t>
            </w:r>
            <w:r>
              <w:rPr>
                <w:rFonts w:ascii="Arial" w:eastAsia="Arial" w:hAnsi="Arial" w:cs="Arial"/>
              </w:rPr>
              <w:t xml:space="preserve"> Déplacement ou régalage d'atterrissement</w:t>
            </w:r>
          </w:p>
          <w:p w:rsidR="00393FEA" w:rsidRDefault="00393FEA" w:rsidP="00393FEA">
            <w:pPr>
              <w:pStyle w:val="Standard"/>
              <w:tabs>
                <w:tab w:val="left" w:pos="1985"/>
              </w:tabs>
            </w:pP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  <w:r>
              <w:rPr>
                <w:rFonts w:ascii="Arial" w:eastAsia="Arial" w:hAnsi="Arial" w:cs="Arial"/>
              </w:rPr>
              <w:t xml:space="preserve"> Scarification d'atterrissements</w:t>
            </w:r>
          </w:p>
          <w:p w:rsidR="00393FEA" w:rsidRDefault="00393FEA" w:rsidP="00393FEA">
            <w:pPr>
              <w:pStyle w:val="Standard"/>
              <w:tabs>
                <w:tab w:val="left" w:pos="1134"/>
                <w:tab w:val="left" w:pos="1494"/>
                <w:tab w:val="right" w:leader="dot" w:pos="9923"/>
              </w:tabs>
              <w:spacing w:before="120" w:after="6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Caractéristiques :</w:t>
            </w:r>
          </w:p>
          <w:tbl>
            <w:tblPr>
              <w:tblW w:w="4925" w:type="dxa"/>
              <w:tblInd w:w="80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277"/>
              <w:gridCol w:w="1197"/>
              <w:gridCol w:w="1277"/>
              <w:gridCol w:w="1174"/>
            </w:tblGrid>
            <w:tr w:rsidR="00393FEA" w:rsidTr="00393FEA">
              <w:trPr>
                <w:trHeight w:val="546"/>
              </w:trPr>
              <w:tc>
                <w:tcPr>
                  <w:tcW w:w="12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393FEA" w:rsidRDefault="00393FEA" w:rsidP="00036C40">
                  <w:pPr>
                    <w:pStyle w:val="Standard"/>
                    <w:framePr w:hSpace="141" w:wrap="around" w:vAnchor="page" w:hAnchor="page" w:x="1041" w:y="1886"/>
                    <w:snapToGrid w:val="0"/>
                    <w:spacing w:before="2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Longueur de cours d'eau concernée</w:t>
                  </w:r>
                </w:p>
              </w:tc>
              <w:tc>
                <w:tcPr>
                  <w:tcW w:w="1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393FEA" w:rsidRDefault="00393FEA" w:rsidP="00036C40">
                  <w:pPr>
                    <w:pStyle w:val="Standard"/>
                    <w:framePr w:hSpace="141" w:wrap="around" w:vAnchor="page" w:hAnchor="page" w:x="1041" w:y="1886"/>
                    <w:snapToGrid w:val="0"/>
                    <w:spacing w:before="2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Hauteur moyenne de sédiments à retirer</w:t>
                  </w:r>
                </w:p>
                <w:p w:rsidR="00393FEA" w:rsidRDefault="00393FEA" w:rsidP="00036C40">
                  <w:pPr>
                    <w:pStyle w:val="Standard"/>
                    <w:framePr w:hSpace="141" w:wrap="around" w:vAnchor="page" w:hAnchor="page" w:x="1041" w:y="1886"/>
                    <w:jc w:val="center"/>
                    <w:rPr>
                      <w:rFonts w:ascii="Arial" w:eastAsia="Arial" w:hAnsi="Arial" w:cs="Arial"/>
                      <w:i/>
                      <w:iCs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</w:rPr>
                    <w:t>(le cas échéant)</w:t>
                  </w:r>
                </w:p>
              </w:tc>
              <w:tc>
                <w:tcPr>
                  <w:tcW w:w="12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393FEA" w:rsidRDefault="00393FEA" w:rsidP="00036C40">
                  <w:pPr>
                    <w:pStyle w:val="Standard"/>
                    <w:framePr w:hSpace="141" w:wrap="around" w:vAnchor="page" w:hAnchor="page" w:x="1041" w:y="1886"/>
                    <w:snapToGrid w:val="0"/>
                    <w:spacing w:before="2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Volume total de sédiments à retirer</w:t>
                  </w:r>
                </w:p>
                <w:p w:rsidR="00393FEA" w:rsidRDefault="00393FEA" w:rsidP="00036C40">
                  <w:pPr>
                    <w:pStyle w:val="Standard"/>
                    <w:framePr w:hSpace="141" w:wrap="around" w:vAnchor="page" w:hAnchor="page" w:x="1041" w:y="1886"/>
                    <w:jc w:val="center"/>
                    <w:rPr>
                      <w:rFonts w:ascii="Arial" w:eastAsia="Arial" w:hAnsi="Arial" w:cs="Arial"/>
                      <w:i/>
                      <w:iCs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</w:rPr>
                    <w:t>(le cas échéant)</w:t>
                  </w:r>
                </w:p>
              </w:tc>
              <w:tc>
                <w:tcPr>
                  <w:tcW w:w="11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393FEA" w:rsidRDefault="00393FEA" w:rsidP="00036C40">
                  <w:pPr>
                    <w:pStyle w:val="Standard"/>
                    <w:framePr w:hSpace="141" w:wrap="around" w:vAnchor="page" w:hAnchor="page" w:x="1041" w:y="1886"/>
                    <w:snapToGrid w:val="0"/>
                    <w:spacing w:before="2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Surface concernée</w:t>
                  </w:r>
                </w:p>
                <w:p w:rsidR="00393FEA" w:rsidRDefault="00393FEA" w:rsidP="00036C40">
                  <w:pPr>
                    <w:pStyle w:val="Standard"/>
                    <w:framePr w:hSpace="141" w:wrap="around" w:vAnchor="page" w:hAnchor="page" w:x="1041" w:y="1886"/>
                    <w:jc w:val="center"/>
                    <w:rPr>
                      <w:rFonts w:ascii="Arial" w:eastAsia="Arial" w:hAnsi="Arial" w:cs="Arial"/>
                      <w:i/>
                      <w:iCs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</w:rPr>
                    <w:t>(pour les atterrissements)</w:t>
                  </w:r>
                </w:p>
              </w:tc>
            </w:tr>
            <w:tr w:rsidR="00393FEA" w:rsidTr="00393FEA">
              <w:trPr>
                <w:trHeight w:val="244"/>
              </w:trPr>
              <w:tc>
                <w:tcPr>
                  <w:tcW w:w="1277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393FEA" w:rsidRDefault="00393FEA" w:rsidP="00036C40">
                  <w:pPr>
                    <w:pStyle w:val="Standard"/>
                    <w:framePr w:hSpace="141" w:wrap="around" w:vAnchor="page" w:hAnchor="page" w:x="1041" w:y="1886"/>
                    <w:snapToGrid w:val="0"/>
                    <w:spacing w:before="6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197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393FEA" w:rsidRDefault="00393FEA" w:rsidP="00036C40">
                  <w:pPr>
                    <w:pStyle w:val="Standard"/>
                    <w:framePr w:hSpace="141" w:wrap="around" w:vAnchor="page" w:hAnchor="page" w:x="1041" w:y="1886"/>
                    <w:snapToGrid w:val="0"/>
                    <w:spacing w:before="6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7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393FEA" w:rsidRDefault="003B1D1D" w:rsidP="00036C40">
                  <w:pPr>
                    <w:pStyle w:val="Standard"/>
                    <w:framePr w:hSpace="141" w:wrap="around" w:vAnchor="page" w:hAnchor="page" w:x="1041" w:y="1886"/>
                    <w:snapToGrid w:val="0"/>
                    <w:spacing w:before="60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&lt;1</w:t>
                  </w:r>
                  <w:r w:rsidR="00393FEA">
                    <w:rPr>
                      <w:rFonts w:ascii="Arial" w:eastAsia="Arial" w:hAnsi="Arial" w:cs="Arial"/>
                      <w:sz w:val="22"/>
                      <w:szCs w:val="22"/>
                    </w:rPr>
                    <w:t>0 m3</w:t>
                  </w:r>
                </w:p>
              </w:tc>
              <w:tc>
                <w:tcPr>
                  <w:tcW w:w="1174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393FEA" w:rsidRDefault="00393FEA" w:rsidP="00036C40">
                  <w:pPr>
                    <w:pStyle w:val="Standard"/>
                    <w:framePr w:hSpace="141" w:wrap="around" w:vAnchor="page" w:hAnchor="page" w:x="1041" w:y="1886"/>
                    <w:snapToGrid w:val="0"/>
                    <w:spacing w:before="60"/>
                    <w:rPr>
                      <w:rFonts w:ascii="Arial" w:eastAsia="Arial" w:hAnsi="Arial" w:cs="Arial"/>
                      <w:sz w:val="22"/>
                      <w:szCs w:val="22"/>
                      <w:u w:val="single"/>
                    </w:rPr>
                  </w:pPr>
                </w:p>
              </w:tc>
            </w:tr>
          </w:tbl>
          <w:p w:rsidR="00393FEA" w:rsidRDefault="00393FEA" w:rsidP="00393FEA">
            <w:pPr>
              <w:pStyle w:val="Index"/>
              <w:tabs>
                <w:tab w:val="left" w:pos="1134"/>
                <w:tab w:val="left" w:pos="1494"/>
                <w:tab w:val="right" w:leader="dot" w:pos="9923"/>
              </w:tabs>
              <w:spacing w:before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Attention, </w:t>
            </w:r>
            <w:r>
              <w:rPr>
                <w:rFonts w:ascii="Arial" w:eastAsia="Arial" w:hAnsi="Arial" w:cs="Arial"/>
                <w:sz w:val="18"/>
                <w:szCs w:val="18"/>
              </w:rPr>
              <w:t>si l’enlèvement des matériaux est trop important, il peut conduire à une modification du profil en long ou en travers, qui peut être dommageable au cours d’eau.</w:t>
            </w:r>
          </w:p>
          <w:p w:rsidR="00393FEA" w:rsidRDefault="003B1D1D" w:rsidP="00393FEA">
            <w:pPr>
              <w:pStyle w:val="Index"/>
              <w:tabs>
                <w:tab w:val="left" w:pos="1134"/>
                <w:tab w:val="left" w:pos="1494"/>
                <w:tab w:val="right" w:leader="dot" w:pos="9923"/>
              </w:tabs>
              <w:spacing w:before="120"/>
            </w:pPr>
            <w:r>
              <w:rPr>
                <w:rFonts w:ascii="Arial" w:eastAsia="Arial" w:hAnsi="Arial" w:cs="Arial"/>
                <w:u w:val="single"/>
              </w:rPr>
              <w:t xml:space="preserve">Matériel employé : </w:t>
            </w:r>
            <w:r w:rsidR="00393FEA">
              <w:rPr>
                <w:rFonts w:ascii="Arial" w:eastAsia="Arial" w:hAnsi="Arial" w:cs="Arial"/>
                <w:u w:val="single"/>
              </w:rPr>
              <w:t>pelle mécanique et outils manuels</w:t>
            </w:r>
          </w:p>
          <w:p w:rsidR="00393FEA" w:rsidRDefault="00393FEA" w:rsidP="00393FEA">
            <w:pPr>
              <w:pStyle w:val="Index"/>
              <w:tabs>
                <w:tab w:val="left" w:pos="1134"/>
                <w:tab w:val="left" w:pos="1494"/>
                <w:tab w:val="right" w:leader="dot" w:pos="9923"/>
              </w:tabs>
              <w:spacing w:before="120"/>
            </w:pPr>
            <w:r>
              <w:rPr>
                <w:rFonts w:ascii="Arial" w:eastAsia="Arial" w:hAnsi="Arial" w:cs="Arial"/>
                <w:u w:val="single"/>
              </w:rPr>
              <w:t>Entretien régulier</w:t>
            </w:r>
            <w:r>
              <w:rPr>
                <w:rFonts w:ascii="Arial" w:eastAsia="Arial" w:hAnsi="Arial" w:cs="Arial"/>
              </w:rPr>
              <w:t xml:space="preserve"> :  </w:t>
            </w:r>
            <w:r w:rsidR="003B1D1D">
              <w:rPr>
                <w:rFonts w:ascii="Arial" w:eastAsia="Arial" w:hAnsi="Arial" w:cs="Arial"/>
                <w:sz w:val="32"/>
                <w:szCs w:val="32"/>
              </w:rPr>
              <w:t>□</w:t>
            </w:r>
            <w:r>
              <w:rPr>
                <w:rFonts w:ascii="Arial" w:eastAsia="Arial" w:hAnsi="Arial" w:cs="Arial"/>
              </w:rPr>
              <w:t xml:space="preserve">   Oui  </w:t>
            </w:r>
            <w:r w:rsidR="003B1D1D">
              <w:rPr>
                <w:rFonts w:ascii="Arial" w:eastAsia="Arial" w:hAnsi="Arial" w:cs="Arial"/>
              </w:rPr>
              <w:t xml:space="preserve"> x </w:t>
            </w:r>
            <w:r>
              <w:rPr>
                <w:rFonts w:ascii="Arial" w:eastAsia="Arial" w:hAnsi="Arial" w:cs="Arial"/>
              </w:rPr>
              <w:t xml:space="preserve"> Non.  date de la dernière intervention : inconnue</w:t>
            </w:r>
          </w:p>
          <w:p w:rsidR="00393FEA" w:rsidRDefault="00393FEA" w:rsidP="00393FEA">
            <w:pPr>
              <w:pStyle w:val="Index"/>
              <w:tabs>
                <w:tab w:val="left" w:pos="1134"/>
                <w:tab w:val="left" w:pos="1494"/>
                <w:tab w:val="right" w:leader="dot" w:pos="9923"/>
              </w:tabs>
              <w:spacing w:before="120"/>
            </w:pPr>
            <w:r>
              <w:rPr>
                <w:u w:val="single"/>
              </w:rPr>
              <w:t>Plages de dépôt / zones de dépôt</w:t>
            </w:r>
            <w:r>
              <w:t xml:space="preserve"> :  </w:t>
            </w:r>
            <w:r>
              <w:rPr>
                <w:rFonts w:ascii="Arial" w:eastAsia="Arial" w:hAnsi="Arial" w:cs="Arial"/>
                <w:sz w:val="32"/>
                <w:szCs w:val="32"/>
              </w:rPr>
              <w:t>□</w:t>
            </w:r>
            <w:r>
              <w:t xml:space="preserve">   Oui  x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t>Non.   Capacité maximale de la plage :</w:t>
            </w:r>
            <w:r>
              <w:tab/>
            </w:r>
          </w:p>
          <w:p w:rsidR="00393FEA" w:rsidRDefault="00393FEA" w:rsidP="00393FEA">
            <w:pPr>
              <w:pStyle w:val="Index"/>
              <w:tabs>
                <w:tab w:val="left" w:pos="6066"/>
                <w:tab w:val="left" w:pos="6426"/>
                <w:tab w:val="right" w:leader="dot" w:pos="14855"/>
              </w:tabs>
              <w:spacing w:before="120"/>
              <w:ind w:left="4932"/>
            </w:pPr>
            <w:r>
              <w:t>Date de création :</w:t>
            </w:r>
            <w:r>
              <w:tab/>
            </w:r>
          </w:p>
          <w:p w:rsidR="00393FEA" w:rsidRDefault="00393FEA" w:rsidP="00393FEA">
            <w:pPr>
              <w:pStyle w:val="Standard"/>
              <w:tabs>
                <w:tab w:val="left" w:pos="1134"/>
                <w:tab w:val="left" w:pos="1494"/>
                <w:tab w:val="right" w:leader="dot" w:pos="9923"/>
              </w:tabs>
              <w:spacing w:before="12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Caractérisation des matériaux :</w:t>
            </w:r>
            <w:r>
              <w:rPr>
                <w:rFonts w:ascii="Arial" w:eastAsia="Arial" w:hAnsi="Arial" w:cs="Arial"/>
              </w:rPr>
              <w:t xml:space="preserve"> fournir les résultats des analyses pour caractériser les sédiments vis-à-vis du seuil S1 (rubrique 3210).</w:t>
            </w:r>
          </w:p>
          <w:p w:rsidR="00393FEA" w:rsidRDefault="003B1D1D" w:rsidP="00393FEA">
            <w:pPr>
              <w:pStyle w:val="Standard"/>
              <w:tabs>
                <w:tab w:val="left" w:pos="1134"/>
                <w:tab w:val="left" w:pos="1494"/>
                <w:tab w:val="right" w:leader="dot" w:pos="9923"/>
              </w:tabs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Absence d’analyse. Matériaux du lit mineur ayant stagnés dans l’ouvrage.</w:t>
            </w:r>
            <w:r w:rsidR="009E64D0">
              <w:rPr>
                <w:rFonts w:ascii="Arial" w:eastAsia="Arial" w:hAnsi="Arial" w:cs="Arial"/>
              </w:rPr>
              <w:t xml:space="preserve"> Essentiellement cailloux et graviers (cf photos).</w:t>
            </w:r>
          </w:p>
          <w:p w:rsidR="00393FEA" w:rsidRDefault="00393FEA" w:rsidP="00393FEA">
            <w:pPr>
              <w:pStyle w:val="Standard"/>
              <w:tabs>
                <w:tab w:val="left" w:pos="1134"/>
                <w:tab w:val="left" w:pos="1494"/>
                <w:tab w:val="right" w:leader="dot" w:pos="9923"/>
              </w:tabs>
              <w:spacing w:before="12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Destination des matériaux :</w:t>
            </w:r>
          </w:p>
          <w:p w:rsidR="00393FEA" w:rsidRDefault="003B1D1D" w:rsidP="00393FEA">
            <w:pPr>
              <w:pStyle w:val="Standard"/>
              <w:tabs>
                <w:tab w:val="left" w:pos="1134"/>
                <w:tab w:val="left" w:pos="1494"/>
                <w:tab w:val="right" w:leader="dot" w:pos="9923"/>
              </w:tabs>
              <w:spacing w:before="120"/>
            </w:pP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 w:rsidR="00393FEA">
              <w:rPr>
                <w:rFonts w:ascii="Arial" w:eastAsia="Arial" w:hAnsi="Arial" w:cs="Arial"/>
              </w:rPr>
              <w:t>restitution au cours d’eau à l’aval de l’intervention (préciser en quel point ou sur quel tronçon de quel cours d’eau ainsi que les modalités d’accès) – fournir un plan………………..</w:t>
            </w:r>
            <w:r w:rsidR="00393FEA">
              <w:rPr>
                <w:rFonts w:ascii="Arial" w:eastAsia="Arial" w:hAnsi="Arial" w:cs="Arial"/>
              </w:rPr>
              <w:tab/>
            </w:r>
          </w:p>
          <w:p w:rsidR="009E64D0" w:rsidRDefault="009E64D0" w:rsidP="00393FEA">
            <w:pPr>
              <w:pStyle w:val="Standard"/>
              <w:tabs>
                <w:tab w:val="left" w:pos="1134"/>
                <w:tab w:val="left" w:pos="1494"/>
                <w:tab w:val="right" w:leader="dot" w:pos="9923"/>
              </w:tabs>
              <w:spacing w:before="120"/>
              <w:rPr>
                <w:rFonts w:ascii="Arial" w:eastAsia="Arial" w:hAnsi="Arial" w:cs="Arial"/>
                <w:sz w:val="32"/>
                <w:szCs w:val="32"/>
              </w:rPr>
            </w:pPr>
            <w:r w:rsidRPr="009E64D0">
              <w:rPr>
                <w:rFonts w:ascii="Arial" w:eastAsia="Arial" w:hAnsi="Arial" w:cs="Arial"/>
                <w:noProof/>
                <w:sz w:val="32"/>
                <w:szCs w:val="32"/>
                <w:lang w:eastAsia="fr-FR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editId="36B11C9B">
                      <wp:simplePos x="0" y="0"/>
                      <wp:positionH relativeFrom="column">
                        <wp:posOffset>4150663</wp:posOffset>
                      </wp:positionH>
                      <wp:positionV relativeFrom="paragraph">
                        <wp:posOffset>206734</wp:posOffset>
                      </wp:positionV>
                      <wp:extent cx="1940118" cy="1403985"/>
                      <wp:effectExtent l="0" t="0" r="22225" b="2159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0118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64D0" w:rsidRDefault="009E64D0">
                                  <w:r>
                                    <w:t>Remise des matériaux dans le cours d’eau à l’aval de l’ouvrage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326.8pt;margin-top:16.3pt;width:15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j0KgIAAEwEAAAOAAAAZHJzL2Uyb0RvYy54bWysVE1v2zAMvQ/YfxB0X2ynyZoYcYouXYYB&#10;3QfQ7bKbIsmxMFnUJCV2+utHyW6WfV2G+SCIIfVIvkdmddO3mhyl8wpMRYtJTok0HIQy+4p+/rR9&#10;saDEB2YE02BkRU/S05v182erzpZyCg1oIR1BEOPLzla0CcGWWeZ5I1vmJ2ClQWcNrmUBTbfPhGMd&#10;orc6m+b5y6wDJ6wDLr3HX+8GJ10n/LqWPHyoay8D0RXF2kI6XTp38czWK1buHbON4mMZ7B+qaJky&#10;mPQMdccCIwenfoNqFXfgoQ4TDm0Gda24TD1gN0X+SzcPDbMy9YLkeHumyf8/WP7++NERJSp6lV9T&#10;YliLIn1BqYiQJMg+SDKNJHXWlxj7YDE69K+gR7FTw97eA//qiYFNw8xe3joHXSOZwCKL+DK7eDrg&#10;+Aiy696BwFzsECAB9bVrI4PICUF0FOt0FgjrIDymXM7yosCR4ugrZvnVcjFPOVj59Nw6H95IaEm8&#10;VNThBCR4drz3IZbDyqeQmM2DVmKrtE6G2+822pEjw2nZpm9E/ylMG9JVdDmfzgcG/gqRp+9PEK0K&#10;OPZatRVdnINYGXl7bUQaysCUHu5YsjYjkZG7gcXQ7/pRmB2IE1LqYBhvXEe8NOAeKelwtCvqvx2Y&#10;k5TotwZlWRazWdyFZMzm11M03KVnd+lhhiNURQMlw3UT0v4kwuwtyrdVidio81DJWCuObOJ7XK+4&#10;E5d2ivrxJ7D+DgAA//8DAFBLAwQUAAYACAAAACEAngFNpt4AAAAKAQAADwAAAGRycy9kb3ducmV2&#10;LnhtbEyPwU7DMAyG70i8Q2QkLhNL1yqFlaYTTNqJ08q4Z41pKxqnNNnWvT3mBCfL8q/P319uZjeI&#10;M06h96RhtUxAIDXe9tRqOLzvHp5AhGjImsETarhigE11e1OawvoL7fFcx1YwhEJhNHQxjoWUoenQ&#10;mbD0IxLfPv3kTOR1aqWdzIXhbpBpkuTSmZ74Q2dG3HbYfNUnpyH/rrPF24dd0P66e50ap+z2oLS+&#10;v5tfnkFEnONfGH71WR0qdjr6E9kgBmaoLOeohizlyYG1Wq9AHDWkKnsEWZXyf4XqBwAA//8DAFBL&#10;AQItABQABgAIAAAAIQC2gziS/gAAAOEBAAATAAAAAAAAAAAAAAAAAAAAAABbQ29udGVudF9UeXBl&#10;c10ueG1sUEsBAi0AFAAGAAgAAAAhADj9If/WAAAAlAEAAAsAAAAAAAAAAAAAAAAALwEAAF9yZWxz&#10;Ly5yZWxzUEsBAi0AFAAGAAgAAAAhAMYRiPQqAgAATAQAAA4AAAAAAAAAAAAAAAAALgIAAGRycy9l&#10;Mm9Eb2MueG1sUEsBAi0AFAAGAAgAAAAhAJ4BTabeAAAACgEAAA8AAAAAAAAAAAAAAAAAhAQAAGRy&#10;cy9kb3ducmV2LnhtbFBLBQYAAAAABAAEAPMAAACPBQAAAAA=&#10;">
                      <v:textbox style="mso-fit-shape-to-text:t">
                        <w:txbxContent>
                          <w:p w:rsidR="009E64D0" w:rsidRDefault="009E64D0">
                            <w:r>
                              <w:t>Remise des matériaux dans le cours d’eau à l’aval de l’ouvrage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2194118</wp:posOffset>
                      </wp:positionH>
                      <wp:positionV relativeFrom="paragraph">
                        <wp:posOffset>384396</wp:posOffset>
                      </wp:positionV>
                      <wp:extent cx="2512060" cy="198783"/>
                      <wp:effectExtent l="38100" t="19050" r="2540" b="125095"/>
                      <wp:wrapNone/>
                      <wp:docPr id="4" name="Connecteur droit avec flèch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12060" cy="19878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" o:spid="_x0000_s1026" type="#_x0000_t32" style="position:absolute;margin-left:172.75pt;margin-top:30.25pt;width:197.8pt;height:15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Tx8gEAABsEAAAOAAAAZHJzL2Uyb0RvYy54bWysU9tuEzEQfUfiHyy/k91NS0mjbPqQcnlA&#10;EJXyAa53nLXkm8ZuNvkj/oMfY+zdLqhISCBeLF/mnJlzZry5OVnDjoBRe9fyZlFzBk76TrtDy7/e&#10;v3u14iwm4TphvIOWnyHym+3LF5shrGHpe286QEYkLq6H0PI+pbCuqih7sCIufABHj8qjFYmOeKg6&#10;FAOxW1Mt6/qqGjx2Ab2EGOn2dnzk28KvFMj0WakIiZmWU22prFjWh7xW241YH1CEXsupDPEPVVih&#10;HSWdqW5FEuwR9W9UVkv00au0kN5WXiktoWggNU39TM2XXgQoWsicGGab4v+jlZ+Oe2S6a/klZ05Y&#10;atHOO0e+wSOyDr1OTBxBMmW+f6OmsMts2RDimpA7t8fpFMMes/6TQkuxOnygaSiOkEZ2KoafZ8Ph&#10;lJiky+XrZllfUV8kvTXXqzeri0xfjTyZL2BM78FbljctjwmFPvRpqtHjmEMcP8Y0Ap8AGWwcG1p+&#10;sWrqupSShDZvXcfSOZBOgeiHKZ1xlDWrGnWUXTobGFnuQJFFVO+YrQwn7Ayyo6CxElKCS8uZiaIz&#10;TGljZuCY/4/AKT5DoQzu34BnRMnsXZrBVjuPRf2z7OnUTCWrMf7JgVF3tuDBd+fS4WINTWBpzfRb&#10;8oj/ei7wn396+wMAAP//AwBQSwMEFAAGAAgAAAAhAO6+BIHfAAAACQEAAA8AAABkcnMvZG93bnJl&#10;di54bWxMj01PwzAMhu9I/IfISNxYWvbB6JpOiGkS12297JY2ps1onKrJuvLvMSc4WZYfvX7efDu5&#10;Tow4BOtJQTpLQCDV3lhqFJSn/dMaRIiajO48oYJvDLAt7u9ynRl/owOOx9gIDqGQaQVtjH0mZahb&#10;dDrMfI/Et08/OB15HRppBn3jcNfJ5yRZSact8YdW9/jeYv11vDoFcb+zpR3T0/x8cGV17j92l9Er&#10;9fgwvW1ARJziHwy/+qwOBTtV/komiE7BfLFcMqpglfBk4GWRpiAqBa/pGmSRy/8Nih8AAAD//wMA&#10;UEsBAi0AFAAGAAgAAAAhALaDOJL+AAAA4QEAABMAAAAAAAAAAAAAAAAAAAAAAFtDb250ZW50X1R5&#10;cGVzXS54bWxQSwECLQAUAAYACAAAACEAOP0h/9YAAACUAQAACwAAAAAAAAAAAAAAAAAvAQAAX3Jl&#10;bHMvLnJlbHNQSwECLQAUAAYACAAAACEAzRpU8fIBAAAbBAAADgAAAAAAAAAAAAAAAAAuAgAAZHJz&#10;L2Uyb0RvYy54bWxQSwECLQAUAAYACAAAACEA7r4Egd8AAAAJAQAADwAAAAAAAAAAAAAAAABMBAAA&#10;ZHJzL2Rvd25yZXYueG1sUEsFBgAAAAAEAAQA8wAAAFgFAAAAAA==&#10;" strokecolor="#bc4542 [3045]" strokeweight="3pt">
                      <v:stroke endarrow="open"/>
                    </v:shape>
                  </w:pict>
                </mc:Fallback>
              </mc:AlternateContent>
            </w:r>
            <w:r w:rsidR="003B1D1D">
              <w:rPr>
                <w:noProof/>
                <w:lang w:eastAsia="fr-FR" w:bidi="ar-SA"/>
              </w:rPr>
              <w:drawing>
                <wp:inline distT="0" distB="0" distL="0" distR="0" wp14:anchorId="02CF8FA3" wp14:editId="263FBD9D">
                  <wp:extent cx="3840480" cy="2682690"/>
                  <wp:effectExtent l="0" t="0" r="762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6977" t="35442" r="14914" b="22469"/>
                          <a:stretch/>
                        </pic:blipFill>
                        <pic:spPr bwMode="auto">
                          <a:xfrm>
                            <a:off x="0" y="0"/>
                            <a:ext cx="3841370" cy="268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B1D1D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  <w:lang w:eastAsia="fr-FR" w:bidi="ar-SA"/>
              </w:rPr>
              <w:t xml:space="preserve"> </w:t>
            </w:r>
            <w:r>
              <w:rPr>
                <w:noProof/>
                <w:lang w:eastAsia="fr-FR" w:bidi="ar-SA"/>
              </w:rPr>
              <w:drawing>
                <wp:inline distT="0" distB="0" distL="0" distR="0" wp14:anchorId="7AB952DF" wp14:editId="360ACB5B">
                  <wp:extent cx="2250732" cy="1789043"/>
                  <wp:effectExtent l="0" t="0" r="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4314" t="25696" r="14913" b="19368"/>
                          <a:stretch/>
                        </pic:blipFill>
                        <pic:spPr bwMode="auto">
                          <a:xfrm>
                            <a:off x="0" y="0"/>
                            <a:ext cx="2251253" cy="178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3FEA" w:rsidRDefault="00393FEA" w:rsidP="00393FEA">
            <w:pPr>
              <w:pStyle w:val="Standard"/>
              <w:tabs>
                <w:tab w:val="left" w:pos="1134"/>
                <w:tab w:val="left" w:pos="1494"/>
                <w:tab w:val="right" w:leader="dot" w:pos="9923"/>
              </w:tabs>
              <w:spacing w:before="120"/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□ </w:t>
            </w:r>
            <w:r>
              <w:rPr>
                <w:rFonts w:ascii="Arial" w:eastAsia="Arial" w:hAnsi="Arial" w:cs="Arial"/>
              </w:rPr>
              <w:t>évacués dans une décharge agréée (préciser) :</w:t>
            </w:r>
            <w:r>
              <w:rPr>
                <w:rFonts w:ascii="Arial" w:eastAsia="Arial" w:hAnsi="Arial" w:cs="Arial"/>
              </w:rPr>
              <w:tab/>
            </w:r>
          </w:p>
          <w:p w:rsidR="00393FEA" w:rsidRPr="009E64D0" w:rsidRDefault="00393FEA" w:rsidP="00393FEA">
            <w:pPr>
              <w:pStyle w:val="Standard"/>
              <w:tabs>
                <w:tab w:val="left" w:pos="1134"/>
                <w:tab w:val="left" w:pos="1494"/>
                <w:tab w:val="right" w:leader="dot" w:pos="9923"/>
              </w:tabs>
              <w:spacing w:before="120"/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□ </w:t>
            </w:r>
            <w:r>
              <w:rPr>
                <w:rFonts w:ascii="Arial" w:eastAsia="Arial" w:hAnsi="Arial" w:cs="Arial"/>
              </w:rPr>
              <w:t>utilisés dans le cadre d’un projet d’aménagement (ces projets peuvent être soumis à une autre procédure). Préciser le projet concerné………………………………………………………………………………………………………………………...</w:t>
            </w:r>
          </w:p>
        </w:tc>
      </w:tr>
    </w:tbl>
    <w:p w:rsidR="00393FEA" w:rsidRDefault="00393FEA"/>
    <w:p w:rsidR="00393FEA" w:rsidRDefault="00393FEA"/>
    <w:tbl>
      <w:tblPr>
        <w:tblW w:w="10064" w:type="dxa"/>
        <w:tblInd w:w="4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4"/>
      </w:tblGrid>
      <w:tr w:rsidR="00393FEA" w:rsidTr="00393FEA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93FEA" w:rsidRDefault="00393FEA" w:rsidP="00393FEA">
            <w:pPr>
              <w:pStyle w:val="Standard"/>
              <w:tabs>
                <w:tab w:val="left" w:pos="1134"/>
              </w:tabs>
              <w:spacing w:before="24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Détail de l’intervention : critères de déclenchement, cote basse du curage, profil en long …</w:t>
            </w:r>
          </w:p>
          <w:p w:rsidR="00393FEA" w:rsidRDefault="009E64D0" w:rsidP="00393FEA">
            <w:pPr>
              <w:pStyle w:val="Standard"/>
              <w:tabs>
                <w:tab w:val="left" w:leader="dot" w:pos="1006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Retrait des matériaux avec une pelle mécanique depuis la chaussée. Sous l’ouvrage, les matériaux seront prélevés manuellement. L’ensemble des matériaux seront remis dans le cours d’eau à l’aval. Le prélèvement se fera jusqu’à la cote du radier de l’ouvrage..</w:t>
            </w:r>
            <w:r w:rsidR="00393FEA">
              <w:rPr>
                <w:rFonts w:ascii="Arial" w:eastAsia="Arial" w:hAnsi="Arial" w:cs="Arial"/>
              </w:rPr>
              <w:tab/>
            </w:r>
          </w:p>
          <w:p w:rsidR="00393FEA" w:rsidRDefault="00393FEA" w:rsidP="00393FEA">
            <w:pPr>
              <w:pStyle w:val="Index"/>
              <w:tabs>
                <w:tab w:val="left" w:leader="dot" w:pos="1006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393FEA" w:rsidRDefault="00393FEA" w:rsidP="00393FEA">
            <w:pPr>
              <w:pStyle w:val="Standard"/>
              <w:tabs>
                <w:tab w:val="left" w:pos="1134"/>
              </w:tabs>
              <w:spacing w:before="240"/>
              <w:rPr>
                <w:rFonts w:ascii="Arial" w:eastAsia="Arial" w:hAnsi="Arial" w:cs="Arial"/>
                <w:b/>
                <w:bCs/>
              </w:rPr>
            </w:pPr>
          </w:p>
          <w:p w:rsidR="001B4948" w:rsidRDefault="001B4948" w:rsidP="00393FEA">
            <w:pPr>
              <w:pStyle w:val="Standard"/>
              <w:tabs>
                <w:tab w:val="left" w:pos="1134"/>
              </w:tabs>
              <w:spacing w:before="240"/>
              <w:rPr>
                <w:rFonts w:ascii="Arial" w:eastAsia="Arial" w:hAnsi="Arial" w:cs="Arial"/>
                <w:b/>
                <w:bCs/>
              </w:rPr>
            </w:pPr>
          </w:p>
          <w:p w:rsidR="001B4948" w:rsidRDefault="001B4948" w:rsidP="00393FEA">
            <w:pPr>
              <w:pStyle w:val="Standard"/>
              <w:tabs>
                <w:tab w:val="left" w:pos="1134"/>
              </w:tabs>
              <w:spacing w:before="240"/>
              <w:rPr>
                <w:rFonts w:ascii="Arial" w:eastAsia="Arial" w:hAnsi="Arial" w:cs="Arial"/>
                <w:b/>
                <w:bCs/>
              </w:rPr>
            </w:pPr>
          </w:p>
          <w:p w:rsidR="001B4948" w:rsidRDefault="001B4948" w:rsidP="00393FEA">
            <w:pPr>
              <w:pStyle w:val="Standard"/>
              <w:tabs>
                <w:tab w:val="left" w:pos="1134"/>
              </w:tabs>
              <w:spacing w:before="240"/>
              <w:rPr>
                <w:rFonts w:ascii="Arial" w:eastAsia="Arial" w:hAnsi="Arial" w:cs="Arial"/>
                <w:b/>
                <w:bCs/>
              </w:rPr>
            </w:pPr>
          </w:p>
          <w:p w:rsidR="00393FEA" w:rsidRDefault="00393FEA" w:rsidP="00393FEA">
            <w:pPr>
              <w:pStyle w:val="Standard"/>
              <w:tabs>
                <w:tab w:val="left" w:pos="1134"/>
              </w:tabs>
              <w:spacing w:before="24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Justification pour la non remise des matériaux dans le cours d’eau</w:t>
            </w:r>
          </w:p>
          <w:p w:rsidR="00393FEA" w:rsidRDefault="00393FEA" w:rsidP="00393FEA">
            <w:pPr>
              <w:pStyle w:val="Standard"/>
              <w:tabs>
                <w:tab w:val="left" w:leader="dot" w:pos="1006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393FEA" w:rsidRDefault="00393FEA" w:rsidP="00393FEA">
            <w:pPr>
              <w:pStyle w:val="Index"/>
              <w:tabs>
                <w:tab w:val="left" w:leader="dot" w:pos="1006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393FEA" w:rsidRDefault="00393FEA" w:rsidP="00393FEA">
            <w:pPr>
              <w:pStyle w:val="Standard"/>
              <w:tabs>
                <w:tab w:val="left" w:pos="1134"/>
              </w:tabs>
              <w:spacing w:before="240"/>
              <w:rPr>
                <w:rFonts w:ascii="Arial" w:eastAsia="Arial" w:hAnsi="Arial" w:cs="Arial"/>
                <w:b/>
                <w:bCs/>
              </w:rPr>
            </w:pPr>
          </w:p>
          <w:p w:rsidR="00393FEA" w:rsidRDefault="00393FEA" w:rsidP="00393FEA">
            <w:pPr>
              <w:pStyle w:val="Standard"/>
              <w:tabs>
                <w:tab w:val="left" w:pos="1134"/>
                <w:tab w:val="left" w:pos="1494"/>
              </w:tabs>
              <w:spacing w:before="180"/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</w:tc>
      </w:tr>
      <w:tr w:rsidR="00393FEA" w:rsidTr="00393FEA">
        <w:trPr>
          <w:trHeight w:val="1235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93FEA" w:rsidRDefault="00393FEA" w:rsidP="00393FEA">
            <w:pPr>
              <w:pStyle w:val="Standard"/>
              <w:numPr>
                <w:ilvl w:val="3"/>
                <w:numId w:val="5"/>
              </w:numPr>
              <w:tabs>
                <w:tab w:val="left" w:pos="1200"/>
                <w:tab w:val="left" w:pos="1494"/>
              </w:tabs>
              <w:spacing w:before="18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Joindre obligatoiremen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t un plan de localisation 1/25 000 et des photos de la zone de travaux</w:t>
            </w:r>
          </w:p>
        </w:tc>
      </w:tr>
    </w:tbl>
    <w:p w:rsidR="00393FEA" w:rsidRDefault="00393FEA"/>
    <w:p w:rsidR="00393FEA" w:rsidRDefault="00393FEA"/>
    <w:p w:rsidR="00393FEA" w:rsidRDefault="00393FEA"/>
    <w:p w:rsidR="00393FEA" w:rsidRDefault="00393FEA"/>
    <w:p w:rsidR="00393FEA" w:rsidRDefault="00393FEA"/>
    <w:p w:rsidR="00393FEA" w:rsidRPr="00C32A05" w:rsidRDefault="00393FEA">
      <w:pPr>
        <w:rPr>
          <w:rFonts w:ascii="Times New Roman" w:eastAsia="Times New Roman" w:hAnsi="Times New Roman" w:cs="Times New Roman"/>
          <w:vanish/>
          <w:sz w:val="20"/>
          <w:szCs w:val="20"/>
          <w:lang w:bidi="fr-FR"/>
        </w:rPr>
      </w:pPr>
    </w:p>
    <w:p w:rsidR="00DB2A1B" w:rsidRDefault="00DB2A1B">
      <w:pPr>
        <w:rPr>
          <w:vanish/>
        </w:rPr>
      </w:pPr>
    </w:p>
    <w:p w:rsidR="00E638B3" w:rsidRDefault="00E638B3">
      <w:pPr>
        <w:pStyle w:val="Standard"/>
        <w:tabs>
          <w:tab w:val="left" w:pos="1134"/>
          <w:tab w:val="left" w:pos="1494"/>
        </w:tabs>
        <w:spacing w:before="180"/>
        <w:rPr>
          <w:rFonts w:ascii="Arial" w:eastAsia="Arial" w:hAnsi="Arial" w:cs="Arial"/>
          <w:b/>
          <w:bCs/>
          <w:i/>
          <w:iCs/>
        </w:rPr>
      </w:pPr>
    </w:p>
    <w:p w:rsidR="00E638B3" w:rsidRDefault="00E638B3" w:rsidP="00C32A05">
      <w:pPr>
        <w:pStyle w:val="Standard"/>
        <w:tabs>
          <w:tab w:val="left" w:pos="1559"/>
        </w:tabs>
        <w:spacing w:before="12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10772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E638B3"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38B3" w:rsidRDefault="00E55820">
            <w:pPr>
              <w:pStyle w:val="ligne"/>
              <w:jc w:val="center"/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Cadre </w:t>
            </w:r>
            <w:r>
              <w:rPr>
                <w:b/>
                <w:bCs/>
                <w:sz w:val="24"/>
                <w:szCs w:val="24"/>
                <w:lang w:eastAsia="fr-FR"/>
              </w:rPr>
              <w:t xml:space="preserve">F - </w:t>
            </w:r>
            <w:r>
              <w:rPr>
                <w:b/>
                <w:bCs/>
                <w:sz w:val="22"/>
                <w:szCs w:val="24"/>
                <w:lang w:eastAsia="fr-FR"/>
              </w:rPr>
              <w:t>Réfection, entretien ou réparation d</w:t>
            </w:r>
            <w:r>
              <w:rPr>
                <w:b/>
                <w:sz w:val="22"/>
              </w:rPr>
              <w:t>’ouvrage</w:t>
            </w:r>
          </w:p>
          <w:p w:rsidR="00E638B3" w:rsidRDefault="00E638B3">
            <w:pPr>
              <w:pStyle w:val="ligne"/>
              <w:jc w:val="center"/>
              <w:rPr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:rsidR="00392818" w:rsidRDefault="00392818"/>
    <w:tbl>
      <w:tblPr>
        <w:tblW w:w="10729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29"/>
      </w:tblGrid>
      <w:tr w:rsidR="00E638B3" w:rsidTr="00626A1C">
        <w:trPr>
          <w:trHeight w:val="1051"/>
        </w:trPr>
        <w:tc>
          <w:tcPr>
            <w:tcW w:w="10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38B3" w:rsidRDefault="00E55820">
            <w:pPr>
              <w:pStyle w:val="Standard"/>
              <w:widowControl/>
              <w:suppressAutoHyphens w:val="0"/>
              <w:autoSpaceDE w:val="0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>Rubriques de la nomenclature applicables au projet (possibilité de réponses multiples) – voir intitulé détaillé en annexe</w:t>
            </w:r>
          </w:p>
          <w:p w:rsidR="00E638B3" w:rsidRDefault="00E55820">
            <w:pPr>
              <w:pStyle w:val="Index"/>
              <w:widowControl/>
              <w:suppressAutoHyphens w:val="0"/>
              <w:autoSpaceDE w:val="0"/>
              <w:rPr>
                <w:rFonts w:ascii="Arial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    □ rubrique 3110     </w:t>
            </w:r>
            <w:r w:rsidR="00036C40">
              <w:rPr>
                <w:rFonts w:ascii="Arial" w:eastAsia="Times New Roman" w:hAnsi="Arial" w:cs="Arial"/>
                <w:lang w:eastAsia="fr-FR"/>
              </w:rPr>
              <w:t>□</w:t>
            </w:r>
            <w:r w:rsidR="005401E0">
              <w:rPr>
                <w:rFonts w:ascii="Arial" w:hAnsi="Arial" w:cs="Arial"/>
                <w:lang w:eastAsia="fr-FR"/>
              </w:rPr>
              <w:t xml:space="preserve"> </w:t>
            </w:r>
            <w:r w:rsidR="00392818">
              <w:rPr>
                <w:rFonts w:ascii="Arial" w:eastAsia="Arial" w:hAnsi="Arial" w:cs="Arial"/>
                <w:lang w:eastAsia="fr-FR"/>
              </w:rPr>
              <w:t xml:space="preserve"> </w:t>
            </w:r>
            <w:r>
              <w:rPr>
                <w:rFonts w:ascii="Arial" w:eastAsia="Arial" w:hAnsi="Arial" w:cs="Arial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lang w:eastAsia="fr-FR"/>
              </w:rPr>
              <w:t>rubrique 3120     □ rubrique 3130     □ rubrique 3140      □ rubrique 3150      □ rubrique 3310</w:t>
            </w:r>
          </w:p>
          <w:p w:rsidR="00E638B3" w:rsidRDefault="00E638B3">
            <w:pPr>
              <w:pStyle w:val="Standard"/>
              <w:widowControl/>
              <w:suppressAutoHyphens w:val="0"/>
              <w:autoSpaceDE w:val="0"/>
              <w:rPr>
                <w:rFonts w:ascii="Arial" w:hAnsi="Arial" w:cs="Arial"/>
                <w:lang w:eastAsia="fr-FR"/>
              </w:rPr>
            </w:pPr>
          </w:p>
        </w:tc>
      </w:tr>
      <w:tr w:rsidR="00E638B3" w:rsidTr="00626A1C">
        <w:trPr>
          <w:trHeight w:val="1477"/>
        </w:trPr>
        <w:tc>
          <w:tcPr>
            <w:tcW w:w="10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38B3" w:rsidRDefault="00E55820">
            <w:pPr>
              <w:pStyle w:val="Standard"/>
              <w:tabs>
                <w:tab w:val="left" w:pos="1134"/>
                <w:tab w:val="left" w:pos="1494"/>
              </w:tabs>
              <w:spacing w:before="18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Compléter la fiche de demande de reconnaissance d’antériorité</w:t>
            </w:r>
          </w:p>
          <w:p w:rsidR="00E638B3" w:rsidRDefault="00E55820">
            <w:pPr>
              <w:pStyle w:val="Standard"/>
              <w:tabs>
                <w:tab w:val="left" w:pos="1134"/>
                <w:tab w:val="left" w:pos="1494"/>
              </w:tabs>
              <w:spacing w:before="180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http://www.savoie.gouv.fr/Politiques-publiques/Environnement-risques-naturels-et-technologiques/Environnement/Eau-foret-biodiversite/Lacs-et-cours-d-eau/Travaux-en-cours-d-eau-en-zone-inondable-en-zone-humide</w:t>
            </w:r>
          </w:p>
        </w:tc>
      </w:tr>
      <w:tr w:rsidR="00E638B3" w:rsidTr="00626A1C">
        <w:trPr>
          <w:trHeight w:val="10575"/>
        </w:trPr>
        <w:tc>
          <w:tcPr>
            <w:tcW w:w="10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38B3" w:rsidRDefault="00053399">
            <w:pPr>
              <w:pStyle w:val="Standard"/>
              <w:tabs>
                <w:tab w:val="left" w:pos="1134"/>
                <w:tab w:val="left" w:pos="1494"/>
              </w:tabs>
              <w:spacing w:before="18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D</w:t>
            </w:r>
            <w:r w:rsidR="00E55820">
              <w:rPr>
                <w:rFonts w:ascii="Arial" w:eastAsia="Arial" w:hAnsi="Arial" w:cs="Arial"/>
                <w:b/>
                <w:bCs/>
                <w:i/>
                <w:iCs/>
              </w:rPr>
              <w:t>étailler les travaux envisagé</w:t>
            </w:r>
            <w:r w:rsidR="00E55820"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s (Joindre plan de localisation et photo de l’ouvrage à réparer)</w:t>
            </w:r>
          </w:p>
          <w:p w:rsidR="00E638B3" w:rsidRDefault="00E55820">
            <w:pPr>
              <w:pStyle w:val="Standard"/>
              <w:tabs>
                <w:tab w:val="right" w:leader="dot" w:pos="9923"/>
                <w:tab w:val="right" w:leader="dot" w:pos="10490"/>
              </w:tabs>
              <w:spacing w:before="120"/>
              <w:rPr>
                <w:rFonts w:ascii="Arial" w:eastAsia="Arial" w:hAnsi="Arial" w:cs="Arial"/>
                <w:sz w:val="22"/>
                <w:szCs w:val="22"/>
              </w:rPr>
            </w:pPr>
            <w:bookmarkStart w:id="3" w:name="_GoBack"/>
            <w:bookmarkEnd w:id="3"/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9923"/>
                <w:tab w:val="right" w:leader="dot" w:pos="10490"/>
              </w:tabs>
              <w:spacing w:before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9923"/>
                <w:tab w:val="right" w:leader="dot" w:pos="10490"/>
              </w:tabs>
              <w:spacing w:before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9923"/>
                <w:tab w:val="right" w:leader="dot" w:pos="10490"/>
              </w:tabs>
              <w:spacing w:before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  <w:p w:rsidR="00E638B3" w:rsidRDefault="0087404E">
            <w:pPr>
              <w:pStyle w:val="Standard"/>
              <w:tabs>
                <w:tab w:val="right" w:leader="dot" w:pos="9923"/>
                <w:tab w:val="right" w:leader="dot" w:pos="10490"/>
              </w:tabs>
              <w:spacing w:before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3349630" cy="4467225"/>
                  <wp:effectExtent l="0" t="0" r="317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s cret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103" cy="446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3028237" cy="4038600"/>
                  <wp:effectExtent l="0" t="0" r="127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s cret 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665" cy="403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5820">
              <w:rPr>
                <w:rFonts w:ascii="Arial" w:eastAsia="Arial" w:hAnsi="Arial" w:cs="Arial"/>
                <w:sz w:val="22"/>
                <w:szCs w:val="22"/>
              </w:rPr>
              <w:tab/>
            </w:r>
            <w:r w:rsidR="00E55820">
              <w:rPr>
                <w:rFonts w:ascii="Arial" w:eastAsia="Arial" w:hAnsi="Arial" w:cs="Arial"/>
                <w:sz w:val="22"/>
                <w:szCs w:val="22"/>
              </w:rPr>
              <w:tab/>
            </w:r>
          </w:p>
          <w:p w:rsidR="00E638B3" w:rsidRDefault="00E638B3">
            <w:pPr>
              <w:pStyle w:val="Standard"/>
              <w:tabs>
                <w:tab w:val="left" w:pos="1134"/>
                <w:tab w:val="left" w:pos="1494"/>
              </w:tabs>
              <w:spacing w:before="180"/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</w:tc>
      </w:tr>
    </w:tbl>
    <w:p w:rsidR="00E638B3" w:rsidRDefault="00E638B3">
      <w:pPr>
        <w:pStyle w:val="Standard"/>
        <w:rPr>
          <w:rFonts w:ascii="Arial" w:eastAsia="Arial" w:hAnsi="Arial" w:cs="Arial"/>
        </w:rPr>
      </w:pPr>
    </w:p>
    <w:p w:rsidR="00DB2A1B" w:rsidRPr="00C32A05" w:rsidRDefault="00E55820">
      <w:r>
        <w:br w:type="page"/>
      </w:r>
    </w:p>
    <w:tbl>
      <w:tblPr>
        <w:tblW w:w="10243" w:type="dxa"/>
        <w:tblInd w:w="2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43"/>
      </w:tblGrid>
      <w:tr w:rsidR="00E638B3">
        <w:tc>
          <w:tcPr>
            <w:tcW w:w="10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7F5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 w:rsidP="00D82DF8">
            <w:pPr>
              <w:pStyle w:val="Style1"/>
              <w:numPr>
                <w:ilvl w:val="0"/>
                <w:numId w:val="19"/>
              </w:numPr>
            </w:pPr>
            <w:bookmarkStart w:id="4" w:name="__RefHeading__21056_1881282600"/>
            <w:r>
              <w:lastRenderedPageBreak/>
              <w:t>Document d’incidence</w:t>
            </w:r>
            <w:bookmarkEnd w:id="4"/>
          </w:p>
        </w:tc>
      </w:tr>
      <w:tr w:rsidR="00E638B3">
        <w:tc>
          <w:tcPr>
            <w:tcW w:w="102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638B3">
            <w:pPr>
              <w:pStyle w:val="TableContents"/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</w:rPr>
            </w:pPr>
          </w:p>
        </w:tc>
      </w:tr>
      <w:tr w:rsidR="00E638B3">
        <w:tc>
          <w:tcPr>
            <w:tcW w:w="10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TableContents"/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Description du milieu aquatique concerné par les travaux</w:t>
            </w:r>
          </w:p>
          <w:p w:rsidR="00E638B3" w:rsidRDefault="00E55820">
            <w:pPr>
              <w:pStyle w:val="TableContents"/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COURS D’EAU</w:t>
            </w:r>
          </w:p>
        </w:tc>
      </w:tr>
      <w:tr w:rsidR="00E638B3">
        <w:tc>
          <w:tcPr>
            <w:tcW w:w="10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TableContents"/>
              <w:spacing w:before="6"/>
              <w:rPr>
                <w:rFonts w:ascii="Arial" w:hAnsi="Arial" w:cs="Arial"/>
                <w:b/>
                <w:bCs/>
                <w:u w:val="single"/>
                <w:lang w:eastAsia="fr-FR"/>
              </w:rPr>
            </w:pPr>
            <w:r>
              <w:rPr>
                <w:rFonts w:ascii="Arial" w:hAnsi="Arial" w:cs="Arial"/>
                <w:b/>
                <w:bCs/>
                <w:u w:val="single"/>
                <w:lang w:eastAsia="fr-FR"/>
              </w:rPr>
              <w:t xml:space="preserve">Cours d’eau référencé sur la cartographie départementale :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  Oui  Non.</w:t>
            </w:r>
          </w:p>
          <w:p w:rsidR="00E638B3" w:rsidRDefault="00E55820">
            <w:pPr>
              <w:pStyle w:val="Standard"/>
              <w:tabs>
                <w:tab w:val="left" w:pos="1854"/>
              </w:tabs>
              <w:ind w:left="720"/>
              <w:rPr>
                <w:rFonts w:ascii="Arial" w:eastAsia="Arial" w:hAnsi="Arial" w:cs="Arial"/>
                <w:b/>
                <w:bCs/>
                <w:u w:val="single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>si oui, le cou</w:t>
            </w:r>
            <w:r w:rsidR="00392818">
              <w:rPr>
                <w:rFonts w:ascii="Arial" w:hAnsi="Arial" w:cs="Arial"/>
                <w:lang w:eastAsia="fr-FR"/>
              </w:rPr>
              <w:t>rs d’eau est identifié en bleu .</w:t>
            </w:r>
          </w:p>
          <w:p w:rsidR="00E638B3" w:rsidRDefault="00E638B3">
            <w:pPr>
              <w:pStyle w:val="Standard"/>
              <w:tabs>
                <w:tab w:val="left" w:pos="1854"/>
              </w:tabs>
              <w:ind w:left="720"/>
              <w:rPr>
                <w:rFonts w:ascii="Arial" w:hAnsi="Arial" w:cs="Arial"/>
                <w:lang w:eastAsia="fr-FR"/>
              </w:rPr>
            </w:pPr>
          </w:p>
          <w:p w:rsidR="00E638B3" w:rsidRDefault="00E55820">
            <w:pPr>
              <w:pStyle w:val="TableContents"/>
              <w:spacing w:before="6"/>
              <w:rPr>
                <w:rFonts w:ascii="Arial" w:hAnsi="Arial" w:cs="Arial"/>
                <w:b/>
                <w:bCs/>
                <w:u w:val="single"/>
                <w:lang w:eastAsia="fr-FR"/>
              </w:rPr>
            </w:pPr>
            <w:r>
              <w:rPr>
                <w:rFonts w:ascii="Arial" w:hAnsi="Arial" w:cs="Arial"/>
                <w:b/>
                <w:bCs/>
                <w:u w:val="single"/>
                <w:lang w:eastAsia="fr-FR"/>
              </w:rPr>
              <w:t>Dimension du lit mineur</w:t>
            </w:r>
          </w:p>
          <w:p w:rsidR="00E638B3" w:rsidRPr="0034592C" w:rsidRDefault="00E55820">
            <w:pPr>
              <w:pStyle w:val="TableContents"/>
              <w:spacing w:before="6"/>
              <w:rPr>
                <w:rFonts w:ascii="Arial" w:hAnsi="Arial" w:cs="Arial"/>
                <w:lang w:eastAsia="fr-FR"/>
              </w:rPr>
            </w:pPr>
            <w:r w:rsidRPr="0034592C">
              <w:rPr>
                <w:rFonts w:ascii="Arial" w:hAnsi="Arial" w:cs="Arial"/>
                <w:lang w:eastAsia="fr-FR"/>
              </w:rPr>
              <w:t>Largeur du lit mineur en fond :……</w:t>
            </w:r>
            <w:r w:rsidR="0034592C" w:rsidRPr="0034592C">
              <w:rPr>
                <w:rFonts w:ascii="Arial" w:hAnsi="Arial" w:cs="Arial"/>
                <w:lang w:eastAsia="fr-FR"/>
              </w:rPr>
              <w:t>2</w:t>
            </w:r>
            <w:r w:rsidRPr="0034592C">
              <w:rPr>
                <w:rFonts w:ascii="Arial" w:hAnsi="Arial" w:cs="Arial"/>
                <w:lang w:eastAsia="fr-FR"/>
              </w:rPr>
              <w:t>………..m</w:t>
            </w:r>
          </w:p>
          <w:p w:rsidR="00E638B3" w:rsidRPr="0034592C" w:rsidRDefault="00E55820">
            <w:pPr>
              <w:pStyle w:val="TableContents"/>
              <w:spacing w:before="6"/>
              <w:rPr>
                <w:rFonts w:ascii="Arial" w:hAnsi="Arial" w:cs="Arial"/>
                <w:lang w:eastAsia="fr-FR"/>
              </w:rPr>
            </w:pPr>
            <w:r w:rsidRPr="0034592C">
              <w:rPr>
                <w:rFonts w:ascii="Arial" w:hAnsi="Arial" w:cs="Arial"/>
                <w:lang w:eastAsia="fr-FR"/>
              </w:rPr>
              <w:t>Largeur du lit mineur au sommet des berges :…</w:t>
            </w:r>
            <w:r w:rsidR="0034592C" w:rsidRPr="0034592C">
              <w:rPr>
                <w:rFonts w:ascii="Arial" w:hAnsi="Arial" w:cs="Arial"/>
                <w:lang w:eastAsia="fr-FR"/>
              </w:rPr>
              <w:t>3</w:t>
            </w:r>
            <w:r w:rsidRPr="0034592C">
              <w:rPr>
                <w:rFonts w:ascii="Arial" w:hAnsi="Arial" w:cs="Arial"/>
                <w:lang w:eastAsia="fr-FR"/>
              </w:rPr>
              <w:t>………….m</w:t>
            </w:r>
          </w:p>
          <w:p w:rsidR="00E638B3" w:rsidRDefault="00E55820">
            <w:pPr>
              <w:pStyle w:val="TableContents"/>
              <w:spacing w:before="6"/>
              <w:rPr>
                <w:rFonts w:ascii="Arial" w:hAnsi="Arial" w:cs="Arial"/>
                <w:lang w:eastAsia="fr-FR"/>
              </w:rPr>
            </w:pPr>
            <w:r w:rsidRPr="0034592C">
              <w:rPr>
                <w:rFonts w:ascii="Arial" w:hAnsi="Arial" w:cs="Arial"/>
                <w:lang w:eastAsia="fr-FR"/>
              </w:rPr>
              <w:t xml:space="preserve">Lit à plusieurs bras ?    </w:t>
            </w:r>
            <w:r w:rsidRPr="0034592C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Pr="0034592C"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 w:rsidRPr="0034592C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 w:rsidRPr="0034592C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 w:rsidRPr="0034592C">
              <w:rPr>
                <w:b/>
                <w:bCs/>
                <w:sz w:val="22"/>
                <w:szCs w:val="22"/>
              </w:rPr>
              <w:fldChar w:fldCharType="end"/>
            </w:r>
            <w:r w:rsidRPr="0034592C">
              <w:rPr>
                <w:rFonts w:ascii="Arial" w:eastAsia="Arial" w:hAnsi="Arial" w:cs="Arial"/>
                <w:lang w:eastAsia="fr-FR"/>
              </w:rPr>
              <w:t xml:space="preserve"> Non</w:t>
            </w:r>
            <w:r>
              <w:rPr>
                <w:rFonts w:ascii="Arial" w:eastAsia="Arial" w:hAnsi="Arial" w:cs="Arial"/>
                <w:lang w:eastAsia="fr-FR"/>
              </w:rPr>
              <w:t>.</w:t>
            </w:r>
          </w:p>
          <w:p w:rsidR="00E638B3" w:rsidRDefault="00E55820">
            <w:pPr>
              <w:pStyle w:val="TableContents"/>
              <w:spacing w:before="6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En basses eaux, l’écoulement occupe la totalité du lit mineur ?    </w:t>
            </w:r>
            <w:r w:rsidR="005401E0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  <w:p w:rsidR="00E638B3" w:rsidRDefault="00E55820">
            <w:pPr>
              <w:pStyle w:val="TableContents"/>
              <w:spacing w:before="6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Le tronçon connaît des assecs périodiques ?   </w:t>
            </w:r>
            <w:r w:rsidR="0087404E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7404E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87404E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87404E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="005401E0">
              <w:rPr>
                <w:rFonts w:ascii="Arial" w:eastAsia="Arial" w:hAnsi="Arial" w:cs="Arial"/>
                <w:lang w:eastAsia="fr-FR"/>
              </w:rPr>
              <w:t xml:space="preserve"> 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  <w:p w:rsidR="00E638B3" w:rsidRDefault="00E55820">
            <w:pPr>
              <w:pStyle w:val="TableContents"/>
              <w:spacing w:before="6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>Préciser </w:t>
            </w:r>
            <w:r w:rsidRPr="0034592C">
              <w:rPr>
                <w:rFonts w:ascii="Arial" w:hAnsi="Arial" w:cs="Arial"/>
                <w:lang w:eastAsia="fr-FR"/>
              </w:rPr>
              <w:t>:.</w:t>
            </w:r>
            <w:r w:rsidR="0034592C" w:rsidRPr="0034592C">
              <w:rPr>
                <w:rFonts w:ascii="Arial" w:hAnsi="Arial" w:cs="Arial"/>
                <w:lang w:eastAsia="fr-FR"/>
              </w:rPr>
              <w:t>de fin juin à début mars hors épisodes orageux</w:t>
            </w:r>
            <w:r w:rsidRPr="0034592C">
              <w:rPr>
                <w:rFonts w:ascii="Arial" w:hAnsi="Arial" w:cs="Arial"/>
                <w:lang w:eastAsia="fr-FR"/>
              </w:rPr>
              <w:t xml:space="preserve">.................................................................................... </w:t>
            </w:r>
            <w:r>
              <w:rPr>
                <w:rFonts w:ascii="Arial" w:hAnsi="Arial" w:cs="Arial"/>
                <w:lang w:eastAsia="fr-FR"/>
              </w:rPr>
              <w:t>………….</w:t>
            </w:r>
          </w:p>
          <w:p w:rsidR="00E638B3" w:rsidRDefault="00E55820">
            <w:pPr>
              <w:pStyle w:val="TableContents"/>
              <w:spacing w:before="6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>................................................................................................................................................................... …………..</w:t>
            </w:r>
          </w:p>
        </w:tc>
      </w:tr>
      <w:tr w:rsidR="00E638B3">
        <w:tc>
          <w:tcPr>
            <w:tcW w:w="10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TableContents"/>
              <w:spacing w:before="120" w:after="20"/>
              <w:rPr>
                <w:rFonts w:ascii="Arial" w:hAnsi="Arial" w:cs="Arial"/>
                <w:b/>
                <w:bCs/>
                <w:u w:val="single"/>
                <w:lang w:eastAsia="fr-FR"/>
              </w:rPr>
            </w:pPr>
            <w:r>
              <w:rPr>
                <w:rFonts w:ascii="Arial" w:hAnsi="Arial" w:cs="Arial"/>
                <w:b/>
                <w:bCs/>
                <w:u w:val="single"/>
                <w:lang w:eastAsia="fr-FR"/>
              </w:rPr>
              <w:t>Constitution des berges</w:t>
            </w:r>
          </w:p>
          <w:p w:rsidR="00E638B3" w:rsidRDefault="00E55820">
            <w:pPr>
              <w:pStyle w:val="TableContents"/>
              <w:spacing w:before="120" w:after="20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Rive droite :               </w:t>
            </w:r>
            <w:bookmarkStart w:id="5" w:name="CaseACocher92"/>
            <w:bookmarkEnd w:id="5"/>
            <w:r>
              <w:rPr>
                <w:rFonts w:ascii="Arial" w:hAnsi="Arial" w:cs="Arial"/>
                <w:lang w:eastAsia="fr-FR"/>
              </w:rPr>
              <w:t xml:space="preserve"> enherbée              </w:t>
            </w:r>
            <w:bookmarkStart w:id="6" w:name="CaseACocher93"/>
            <w:bookmarkEnd w:id="6"/>
            <w:r>
              <w:rPr>
                <w:rFonts w:ascii="Arial" w:hAnsi="Arial" w:cs="Arial"/>
                <w:lang w:eastAsia="fr-FR"/>
              </w:rPr>
              <w:t xml:space="preserve"> arbustive               </w:t>
            </w:r>
            <w:bookmarkStart w:id="7" w:name="CaseACocher94"/>
            <w:bookmarkEnd w:id="7"/>
            <w:r>
              <w:rPr>
                <w:rFonts w:ascii="Arial" w:hAnsi="Arial" w:cs="Arial"/>
                <w:lang w:eastAsia="fr-FR"/>
              </w:rPr>
              <w:t> nue            </w:t>
            </w:r>
            <w:bookmarkStart w:id="8" w:name="CaseACocher95"/>
            <w:bookmarkEnd w:id="8"/>
            <w:r w:rsidR="00392818">
              <w:rPr>
                <w:rFonts w:ascii="Arial" w:hAnsi="Arial" w:cs="Arial"/>
                <w:lang w:eastAsia="fr-FR"/>
              </w:rPr>
              <w:t xml:space="preserve">X  </w:t>
            </w:r>
            <w:r>
              <w:rPr>
                <w:rFonts w:ascii="Arial" w:hAnsi="Arial" w:cs="Arial"/>
                <w:lang w:eastAsia="fr-FR"/>
              </w:rPr>
              <w:t>artificielle (mur, perré)</w:t>
            </w:r>
          </w:p>
          <w:p w:rsidR="00E638B3" w:rsidRDefault="00E55820">
            <w:pPr>
              <w:pStyle w:val="TableContents"/>
              <w:spacing w:before="120" w:after="20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Rive gauche :             enherbée              </w:t>
            </w:r>
            <w:bookmarkStart w:id="9" w:name="CaseACocher97"/>
            <w:bookmarkEnd w:id="9"/>
            <w:r>
              <w:rPr>
                <w:rFonts w:ascii="Arial" w:hAnsi="Arial" w:cs="Arial"/>
                <w:lang w:eastAsia="fr-FR"/>
              </w:rPr>
              <w:t xml:space="preserve"> arbustive               </w:t>
            </w:r>
            <w:bookmarkStart w:id="10" w:name="CaseACocher98"/>
            <w:bookmarkEnd w:id="10"/>
            <w:r>
              <w:rPr>
                <w:rFonts w:ascii="Arial" w:hAnsi="Arial" w:cs="Arial"/>
                <w:lang w:eastAsia="fr-FR"/>
              </w:rPr>
              <w:t xml:space="preserve"> nue             </w:t>
            </w:r>
            <w:bookmarkStart w:id="11" w:name="CaseACocher99"/>
            <w:bookmarkEnd w:id="11"/>
            <w:r>
              <w:rPr>
                <w:rFonts w:ascii="Arial" w:hAnsi="Arial" w:cs="Arial"/>
                <w:lang w:eastAsia="fr-FR"/>
              </w:rPr>
              <w:t> </w:t>
            </w:r>
            <w:r w:rsidR="0087404E">
              <w:rPr>
                <w:rFonts w:ascii="Arial" w:hAnsi="Arial" w:cs="Arial"/>
                <w:lang w:eastAsia="fr-FR"/>
              </w:rPr>
              <w:t xml:space="preserve">X </w:t>
            </w:r>
            <w:r>
              <w:rPr>
                <w:rFonts w:ascii="Arial" w:hAnsi="Arial" w:cs="Arial"/>
                <w:lang w:eastAsia="fr-FR"/>
              </w:rPr>
              <w:t>artificielle (mur, perré)</w:t>
            </w:r>
          </w:p>
          <w:p w:rsidR="00E638B3" w:rsidRPr="0034592C" w:rsidRDefault="00E55820">
            <w:pPr>
              <w:pStyle w:val="TableContents"/>
              <w:spacing w:before="120" w:after="20"/>
              <w:rPr>
                <w:rFonts w:ascii="Arial" w:hAnsi="Arial" w:cs="Arial"/>
                <w:u w:val="single"/>
                <w:lang w:eastAsia="fr-FR"/>
              </w:rPr>
            </w:pPr>
            <w:r w:rsidRPr="0034592C">
              <w:rPr>
                <w:rFonts w:ascii="Arial" w:hAnsi="Arial" w:cs="Arial"/>
                <w:u w:val="single"/>
                <w:lang w:eastAsia="fr-FR"/>
              </w:rPr>
              <w:t>Hauteur des berges</w:t>
            </w:r>
          </w:p>
          <w:p w:rsidR="00E638B3" w:rsidRPr="0034592C" w:rsidRDefault="00E55820">
            <w:pPr>
              <w:pStyle w:val="TableContents"/>
              <w:spacing w:before="120" w:after="20"/>
              <w:rPr>
                <w:rFonts w:ascii="Arial" w:hAnsi="Arial" w:cs="Arial"/>
                <w:lang w:eastAsia="fr-FR"/>
              </w:rPr>
            </w:pPr>
            <w:r w:rsidRPr="0034592C">
              <w:rPr>
                <w:rFonts w:ascii="Arial" w:hAnsi="Arial" w:cs="Arial"/>
                <w:lang w:eastAsia="fr-FR"/>
              </w:rPr>
              <w:t>Rive droite :...................</w:t>
            </w:r>
            <w:r w:rsidR="00053399" w:rsidRPr="0034592C">
              <w:rPr>
                <w:rFonts w:ascii="Arial" w:hAnsi="Arial" w:cs="Arial"/>
                <w:lang w:eastAsia="fr-FR"/>
              </w:rPr>
              <w:t>2</w:t>
            </w:r>
            <w:r w:rsidRPr="0034592C">
              <w:rPr>
                <w:rFonts w:ascii="Arial" w:hAnsi="Arial" w:cs="Arial"/>
                <w:lang w:eastAsia="fr-FR"/>
              </w:rPr>
              <w:t>....................... m.. Rive gauche :....................</w:t>
            </w:r>
            <w:r w:rsidR="00053399" w:rsidRPr="0034592C">
              <w:rPr>
                <w:rFonts w:ascii="Arial" w:hAnsi="Arial" w:cs="Arial"/>
                <w:lang w:eastAsia="fr-FR"/>
              </w:rPr>
              <w:t>2</w:t>
            </w:r>
            <w:r w:rsidRPr="0034592C">
              <w:rPr>
                <w:rFonts w:ascii="Arial" w:hAnsi="Arial" w:cs="Arial"/>
                <w:lang w:eastAsia="fr-FR"/>
              </w:rPr>
              <w:t>............................. m</w:t>
            </w:r>
          </w:p>
          <w:p w:rsidR="00E638B3" w:rsidRDefault="00E638B3">
            <w:pPr>
              <w:pStyle w:val="TableContents"/>
              <w:spacing w:before="120" w:after="20"/>
              <w:rPr>
                <w:rFonts w:ascii="Arial" w:hAnsi="Arial" w:cs="Arial"/>
                <w:lang w:eastAsia="fr-FR"/>
              </w:rPr>
            </w:pPr>
          </w:p>
          <w:p w:rsidR="00E638B3" w:rsidRDefault="00E55820" w:rsidP="00392818">
            <w:pPr>
              <w:pStyle w:val="TableContents"/>
              <w:spacing w:before="120" w:after="20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 xml:space="preserve">Présence d’espèces protégées sur l’emprise des travaux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34592C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4592C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34592C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 </w:t>
            </w:r>
            <w:r w:rsidR="0034592C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Arial" w:hAnsi="Arial" w:cs="Arial"/>
                <w:lang w:eastAsia="fr-FR"/>
              </w:rPr>
              <w:t>Ne sait pas</w:t>
            </w:r>
          </w:p>
        </w:tc>
      </w:tr>
      <w:tr w:rsidR="00E638B3">
        <w:tc>
          <w:tcPr>
            <w:tcW w:w="10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TableContents"/>
              <w:spacing w:before="6" w:after="23"/>
              <w:rPr>
                <w:rFonts w:ascii="Arial" w:hAnsi="Arial" w:cs="Arial"/>
                <w:b/>
                <w:bCs/>
                <w:u w:val="single"/>
                <w:lang w:eastAsia="fr-FR"/>
              </w:rPr>
            </w:pPr>
            <w:r>
              <w:rPr>
                <w:rFonts w:ascii="Arial" w:hAnsi="Arial" w:cs="Arial"/>
                <w:b/>
                <w:bCs/>
                <w:u w:val="single"/>
                <w:lang w:eastAsia="fr-FR"/>
              </w:rPr>
              <w:t>Nature des fonds</w:t>
            </w:r>
          </w:p>
          <w:p w:rsidR="00E638B3" w:rsidRPr="0034592C" w:rsidRDefault="00E55820">
            <w:pPr>
              <w:pStyle w:val="TableContents"/>
              <w:spacing w:before="6" w:after="23"/>
              <w:rPr>
                <w:rFonts w:ascii="Arial" w:hAnsi="Arial" w:cs="Arial"/>
                <w:lang w:eastAsia="fr-FR"/>
              </w:rPr>
            </w:pPr>
            <w:bookmarkStart w:id="12" w:name="CaseACocher104"/>
            <w:bookmarkEnd w:id="12"/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hAnsi="Arial" w:cs="Arial"/>
                <w:lang w:eastAsia="fr-FR"/>
              </w:rPr>
              <w:t> </w:t>
            </w:r>
            <w:r w:rsidRPr="0034592C">
              <w:rPr>
                <w:rFonts w:ascii="Arial" w:hAnsi="Arial" w:cs="Arial"/>
                <w:lang w:eastAsia="fr-FR"/>
              </w:rPr>
              <w:t>Blocs, roches        </w:t>
            </w:r>
            <w:r w:rsidR="005401E0" w:rsidRPr="0034592C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 w:rsidRPr="0034592C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 w:rsidRPr="0034592C">
              <w:rPr>
                <w:b/>
                <w:bCs/>
                <w:sz w:val="22"/>
                <w:szCs w:val="22"/>
              </w:rPr>
              <w:fldChar w:fldCharType="end"/>
            </w:r>
            <w:r w:rsidRPr="0034592C">
              <w:rPr>
                <w:rFonts w:ascii="Arial" w:hAnsi="Arial" w:cs="Arial"/>
                <w:lang w:eastAsia="fr-FR"/>
              </w:rPr>
              <w:t xml:space="preserve">  </w:t>
            </w:r>
            <w:bookmarkStart w:id="13" w:name="CaseACocher106"/>
            <w:bookmarkEnd w:id="13"/>
            <w:r w:rsidRPr="0034592C">
              <w:rPr>
                <w:rFonts w:ascii="Arial" w:hAnsi="Arial" w:cs="Arial"/>
                <w:lang w:eastAsia="fr-FR"/>
              </w:rPr>
              <w:t>Graviers         </w:t>
            </w:r>
            <w:r w:rsidRPr="0034592C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Pr="0034592C">
              <w:rPr>
                <w:rFonts w:ascii="Arial" w:hAnsi="Arial" w:cs="Arial"/>
                <w:lang w:eastAsia="fr-FR"/>
              </w:rPr>
              <w:t xml:space="preserve"> </w:t>
            </w:r>
            <w:bookmarkStart w:id="14" w:name="CaseACocher107"/>
            <w:bookmarkEnd w:id="14"/>
            <w:r w:rsidRPr="0034592C">
              <w:rPr>
                <w:rFonts w:ascii="Arial" w:hAnsi="Arial" w:cs="Arial"/>
                <w:lang w:eastAsia="fr-FR"/>
              </w:rPr>
              <w:t> Sables       </w:t>
            </w:r>
            <w:r w:rsidRPr="0034592C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Pr="0034592C">
              <w:rPr>
                <w:rFonts w:ascii="Arial" w:hAnsi="Arial" w:cs="Arial"/>
                <w:lang w:eastAsia="fr-FR"/>
              </w:rPr>
              <w:t xml:space="preserve">  </w:t>
            </w:r>
            <w:bookmarkStart w:id="15" w:name="CaseACocher108"/>
            <w:bookmarkEnd w:id="15"/>
            <w:r w:rsidRPr="0034592C">
              <w:rPr>
                <w:rFonts w:ascii="Arial" w:hAnsi="Arial" w:cs="Arial"/>
                <w:lang w:eastAsia="fr-FR"/>
              </w:rPr>
              <w:t> Limon         </w:t>
            </w:r>
            <w:r w:rsidR="005401E0" w:rsidRPr="0034592C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 w:rsidRPr="0034592C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 w:rsidRPr="0034592C">
              <w:rPr>
                <w:b/>
                <w:bCs/>
                <w:sz w:val="22"/>
                <w:szCs w:val="22"/>
              </w:rPr>
              <w:fldChar w:fldCharType="end"/>
            </w:r>
            <w:r w:rsidRPr="0034592C">
              <w:rPr>
                <w:rFonts w:ascii="Arial" w:hAnsi="Arial" w:cs="Arial"/>
                <w:lang w:eastAsia="fr-FR"/>
              </w:rPr>
              <w:t xml:space="preserve"> </w:t>
            </w:r>
            <w:bookmarkStart w:id="16" w:name="CaseACocher109"/>
            <w:bookmarkEnd w:id="16"/>
            <w:r w:rsidRPr="0034592C">
              <w:rPr>
                <w:rFonts w:ascii="Arial" w:hAnsi="Arial" w:cs="Arial"/>
                <w:lang w:eastAsia="fr-FR"/>
              </w:rPr>
              <w:t xml:space="preserve"> Terre, vase              </w:t>
            </w:r>
            <w:r w:rsidRPr="0034592C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Pr="0034592C">
              <w:rPr>
                <w:rFonts w:ascii="Arial" w:hAnsi="Arial" w:cs="Arial"/>
                <w:lang w:eastAsia="fr-FR"/>
              </w:rPr>
              <w:t xml:space="preserve"> lit artificiel</w:t>
            </w:r>
          </w:p>
          <w:p w:rsidR="00E638B3" w:rsidRPr="0034592C" w:rsidRDefault="00E55820">
            <w:pPr>
              <w:pStyle w:val="TableContents"/>
              <w:spacing w:before="6" w:after="23"/>
              <w:rPr>
                <w:rFonts w:ascii="Arial" w:hAnsi="Arial" w:cs="Arial"/>
                <w:lang w:eastAsia="fr-FR"/>
              </w:rPr>
            </w:pPr>
            <w:bookmarkStart w:id="17" w:name="CaseACocher110"/>
            <w:bookmarkEnd w:id="17"/>
            <w:r w:rsidRPr="0034592C">
              <w:rPr>
                <w:rFonts w:ascii="Arial" w:hAnsi="Arial" w:cs="Arial"/>
                <w:lang w:eastAsia="fr-FR"/>
              </w:rPr>
              <w:t xml:space="preserve"> Présence de végétation aquatique                                        </w:t>
            </w:r>
            <w:bookmarkStart w:id="18" w:name="CaseACocher111"/>
            <w:bookmarkEnd w:id="18"/>
            <w:r w:rsidRPr="0034592C">
              <w:rPr>
                <w:rFonts w:ascii="Arial" w:hAnsi="Arial" w:cs="Arial"/>
                <w:lang w:eastAsia="fr-FR"/>
              </w:rPr>
              <w:t> Présence d’algues ou mousses</w:t>
            </w:r>
          </w:p>
          <w:p w:rsidR="00E638B3" w:rsidRPr="0034592C" w:rsidRDefault="00E55820">
            <w:pPr>
              <w:pStyle w:val="TableContents"/>
              <w:spacing w:before="6" w:after="23"/>
              <w:rPr>
                <w:rFonts w:ascii="Arial" w:hAnsi="Arial" w:cs="Arial"/>
                <w:lang w:eastAsia="fr-FR"/>
              </w:rPr>
            </w:pPr>
            <w:r w:rsidRPr="0034592C">
              <w:rPr>
                <w:rFonts w:ascii="Arial" w:hAnsi="Arial" w:cs="Arial"/>
                <w:lang w:eastAsia="fr-FR"/>
              </w:rPr>
              <w:t>Préciser :........</w:t>
            </w:r>
            <w:r w:rsidR="002D42D3" w:rsidRPr="0034592C">
              <w:rPr>
                <w:rFonts w:ascii="Arial" w:hAnsi="Arial" w:cs="Arial"/>
                <w:lang w:eastAsia="fr-FR"/>
              </w:rPr>
              <w:t xml:space="preserve">radier </w:t>
            </w:r>
            <w:r w:rsidR="0034592C" w:rsidRPr="0034592C">
              <w:rPr>
                <w:rFonts w:ascii="Arial" w:hAnsi="Arial" w:cs="Arial"/>
                <w:lang w:eastAsia="fr-FR"/>
              </w:rPr>
              <w:t>en pierres sèches</w:t>
            </w:r>
            <w:r w:rsidR="002D42D3" w:rsidRPr="0034592C">
              <w:rPr>
                <w:rFonts w:ascii="Arial" w:hAnsi="Arial" w:cs="Arial"/>
                <w:lang w:eastAsia="fr-FR"/>
              </w:rPr>
              <w:t xml:space="preserve"> sous</w:t>
            </w:r>
            <w:r w:rsidR="005401E0" w:rsidRPr="0034592C">
              <w:rPr>
                <w:rFonts w:ascii="Arial" w:hAnsi="Arial" w:cs="Arial"/>
                <w:lang w:eastAsia="fr-FR"/>
              </w:rPr>
              <w:t xml:space="preserve"> </w:t>
            </w:r>
            <w:r w:rsidR="00392818" w:rsidRPr="0034592C">
              <w:rPr>
                <w:rFonts w:ascii="Arial" w:hAnsi="Arial" w:cs="Arial"/>
                <w:lang w:eastAsia="fr-FR"/>
              </w:rPr>
              <w:t>l’ouvrage</w:t>
            </w:r>
          </w:p>
          <w:p w:rsidR="00E638B3" w:rsidRDefault="00E55820">
            <w:pPr>
              <w:pStyle w:val="TableContents"/>
              <w:spacing w:before="6" w:after="23"/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>................................................................................................................................................................... …………..</w:t>
            </w:r>
          </w:p>
        </w:tc>
      </w:tr>
      <w:tr w:rsidR="00E638B3">
        <w:tc>
          <w:tcPr>
            <w:tcW w:w="10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TableContents"/>
              <w:spacing w:before="120" w:after="20"/>
              <w:rPr>
                <w:b/>
                <w:bCs/>
              </w:rPr>
            </w:pPr>
            <w:r>
              <w:rPr>
                <w:rFonts w:ascii="Arial" w:hAnsi="Arial"/>
                <w:b/>
                <w:bCs/>
                <w:u w:val="single"/>
              </w:rPr>
              <w:t>Espèces piscicoles présentes</w:t>
            </w:r>
            <w:r>
              <w:rPr>
                <w:b/>
                <w:bCs/>
              </w:rPr>
              <w:t> </w:t>
            </w:r>
            <w:r>
              <w:rPr>
                <w:rFonts w:ascii="Arial" w:hAnsi="Arial"/>
                <w:b/>
                <w:bCs/>
              </w:rPr>
              <w:t>:</w:t>
            </w:r>
          </w:p>
          <w:p w:rsidR="00E638B3" w:rsidRDefault="00E55820">
            <w:pPr>
              <w:pStyle w:val="TableContents"/>
              <w:spacing w:before="120" w:after="20"/>
            </w:pPr>
            <w:r>
              <w:rPr>
                <w:rFonts w:ascii="Arial" w:hAnsi="Arial"/>
              </w:rPr>
              <w:t>□</w:t>
            </w:r>
            <w:r>
              <w:t> </w:t>
            </w:r>
            <w:r>
              <w:rPr>
                <w:rFonts w:ascii="Arial" w:hAnsi="Arial"/>
              </w:rPr>
              <w:t xml:space="preserve">truites          □ </w:t>
            </w:r>
            <w:bookmarkStart w:id="19" w:name="CaseACocher122"/>
            <w:bookmarkEnd w:id="19"/>
            <w:r>
              <w:rPr>
                <w:rFonts w:ascii="Arial" w:hAnsi="Arial"/>
              </w:rPr>
              <w:t xml:space="preserve"> autres poissons            □  </w:t>
            </w:r>
            <w:bookmarkStart w:id="20" w:name="CaseACocher123"/>
            <w:bookmarkEnd w:id="20"/>
            <w:r>
              <w:rPr>
                <w:rFonts w:ascii="Arial" w:hAnsi="Arial"/>
              </w:rPr>
              <w:t xml:space="preserve"> grenouilles, crapauds          □  </w:t>
            </w:r>
            <w:bookmarkStart w:id="21" w:name="CaseACocher124"/>
            <w:bookmarkEnd w:id="21"/>
            <w:r>
              <w:rPr>
                <w:rFonts w:ascii="Arial" w:hAnsi="Arial"/>
              </w:rPr>
              <w:t> écrevisses ou autres crustacés</w:t>
            </w:r>
          </w:p>
          <w:p w:rsidR="00E638B3" w:rsidRDefault="00E638B3">
            <w:pPr>
              <w:pStyle w:val="TableContents"/>
              <w:spacing w:before="120" w:after="20"/>
              <w:rPr>
                <w:rFonts w:ascii="Arial" w:hAnsi="Arial"/>
              </w:rPr>
            </w:pPr>
          </w:p>
        </w:tc>
      </w:tr>
      <w:tr w:rsidR="00E638B3">
        <w:tc>
          <w:tcPr>
            <w:tcW w:w="10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TableContents"/>
              <w:spacing w:before="120" w:after="2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Présence de frayères ou de zones d’alimentation au niveau du projet ou à l’aval :</w:t>
            </w:r>
            <w:r w:rsidR="005401E0">
              <w:rPr>
                <w:rFonts w:ascii="Arial" w:hAnsi="Arial"/>
              </w:rPr>
              <w:t xml:space="preserve"> </w:t>
            </w:r>
          </w:p>
          <w:p w:rsidR="00E638B3" w:rsidRDefault="00E55820">
            <w:pPr>
              <w:pStyle w:val="TableContents"/>
              <w:spacing w:before="120" w:after="2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...................................................................................................................................................................... …………..</w:t>
            </w:r>
          </w:p>
          <w:p w:rsidR="00E638B3" w:rsidRDefault="00E55820">
            <w:pPr>
              <w:pStyle w:val="TableContents"/>
              <w:spacing w:before="1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>...................................................................................................................................................................... ………….</w:t>
            </w:r>
          </w:p>
          <w:p w:rsidR="00E638B3" w:rsidRDefault="00E638B3">
            <w:pPr>
              <w:pStyle w:val="TableContents"/>
              <w:spacing w:before="120" w:after="20"/>
              <w:rPr>
                <w:rFonts w:ascii="Arial" w:hAnsi="Arial"/>
              </w:rPr>
            </w:pPr>
          </w:p>
          <w:p w:rsidR="00E638B3" w:rsidRDefault="00E55820">
            <w:pPr>
              <w:pStyle w:val="TableContents"/>
              <w:spacing w:before="1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>Si présence constatée de frayère, superficie :............................ m</w:t>
            </w:r>
            <w:r>
              <w:rPr>
                <w:rFonts w:ascii="Arial" w:hAnsi="Arial"/>
                <w:position w:val="7"/>
              </w:rPr>
              <w:t>2</w:t>
            </w:r>
          </w:p>
        </w:tc>
      </w:tr>
    </w:tbl>
    <w:p w:rsidR="00DB2A1B" w:rsidRDefault="00DB2A1B">
      <w:pPr>
        <w:rPr>
          <w:rFonts w:ascii="Times New Roman" w:eastAsia="Times New Roman" w:hAnsi="Times New Roman" w:cs="Times New Roman"/>
          <w:vanish/>
          <w:sz w:val="20"/>
          <w:szCs w:val="20"/>
          <w:lang w:bidi="fr-FR"/>
        </w:rPr>
      </w:pPr>
    </w:p>
    <w:p w:rsidR="00DB2A1B" w:rsidRDefault="00DB2A1B">
      <w:pPr>
        <w:rPr>
          <w:rFonts w:ascii="Times New Roman" w:eastAsia="Times New Roman" w:hAnsi="Times New Roman" w:cs="Times New Roman"/>
          <w:vanish/>
          <w:sz w:val="20"/>
          <w:szCs w:val="20"/>
          <w:lang w:bidi="fr-FR"/>
        </w:rPr>
      </w:pPr>
    </w:p>
    <w:p w:rsidR="00DB2A1B" w:rsidRDefault="00E55820">
      <w:pPr>
        <w:rPr>
          <w:rFonts w:ascii="Times New Roman" w:eastAsia="Times New Roman" w:hAnsi="Times New Roman" w:cs="Times New Roman"/>
          <w:vanish/>
          <w:sz w:val="20"/>
          <w:szCs w:val="20"/>
          <w:lang w:bidi="fr-FR"/>
        </w:rPr>
      </w:pPr>
      <w:r>
        <w:br w:type="page"/>
      </w:r>
    </w:p>
    <w:tbl>
      <w:tblPr>
        <w:tblW w:w="10165" w:type="dxa"/>
        <w:tblInd w:w="-1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55"/>
        <w:gridCol w:w="2510"/>
      </w:tblGrid>
      <w:tr w:rsidR="00E638B3">
        <w:tc>
          <w:tcPr>
            <w:tcW w:w="101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638B3">
            <w:pPr>
              <w:pStyle w:val="En-tte"/>
              <w:shd w:val="clear" w:color="auto" w:fill="B3B3B3"/>
              <w:tabs>
                <w:tab w:val="left" w:pos="1134"/>
              </w:tabs>
              <w:snapToGrid w:val="0"/>
              <w:ind w:left="567" w:hanging="425"/>
              <w:jc w:val="center"/>
              <w:rPr>
                <w:rFonts w:ascii="Arial" w:hAnsi="Arial"/>
                <w:b/>
                <w:bCs/>
                <w:sz w:val="22"/>
              </w:rPr>
            </w:pPr>
          </w:p>
          <w:p w:rsidR="00E638B3" w:rsidRDefault="00E55820">
            <w:pPr>
              <w:pStyle w:val="En-tte"/>
              <w:shd w:val="clear" w:color="auto" w:fill="B3B3B3"/>
              <w:tabs>
                <w:tab w:val="left" w:pos="1134"/>
              </w:tabs>
              <w:snapToGrid w:val="0"/>
              <w:ind w:left="567" w:hanging="425"/>
              <w:jc w:val="center"/>
              <w:rPr>
                <w:rFonts w:ascii="Arial" w:hAnsi="Arial"/>
                <w:b/>
                <w:bCs/>
                <w:sz w:val="22"/>
              </w:rPr>
            </w:pPr>
            <w:r>
              <w:rPr>
                <w:rFonts w:ascii="Arial" w:hAnsi="Arial"/>
                <w:b/>
                <w:bCs/>
                <w:sz w:val="22"/>
              </w:rPr>
              <w:t>Incidences de l’aménagement sur les écoulements, le milieu aquatique ou les usages</w:t>
            </w:r>
          </w:p>
          <w:p w:rsidR="00E638B3" w:rsidRDefault="00E55820">
            <w:pPr>
              <w:pStyle w:val="Standard"/>
              <w:shd w:val="clear" w:color="auto" w:fill="B3B3B3"/>
              <w:tabs>
                <w:tab w:val="left" w:pos="1701"/>
              </w:tabs>
              <w:snapToGrid w:val="0"/>
              <w:ind w:left="567" w:hanging="425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(après mise en œuvre de la séquence « Eviter Réduire et Compenser »)</w:t>
            </w:r>
          </w:p>
          <w:p w:rsidR="00E638B3" w:rsidRDefault="00E55820">
            <w:pPr>
              <w:pStyle w:val="En-tte"/>
              <w:shd w:val="clear" w:color="auto" w:fill="B3B3B3"/>
              <w:tabs>
                <w:tab w:val="left" w:pos="1134"/>
              </w:tabs>
              <w:snapToGrid w:val="0"/>
              <w:ind w:left="567" w:hanging="425"/>
              <w:jc w:val="center"/>
              <w:rPr>
                <w:rFonts w:ascii="Arial" w:hAnsi="Arial"/>
                <w:b/>
                <w:bCs/>
                <w:sz w:val="22"/>
              </w:rPr>
            </w:pPr>
            <w:r>
              <w:rPr>
                <w:rFonts w:ascii="Arial" w:hAnsi="Arial"/>
                <w:b/>
                <w:bCs/>
                <w:sz w:val="22"/>
              </w:rPr>
              <w:t>Hors phase chantier</w:t>
            </w:r>
          </w:p>
          <w:p w:rsidR="00E638B3" w:rsidRDefault="00E638B3">
            <w:pPr>
              <w:pStyle w:val="En-tte"/>
              <w:shd w:val="clear" w:color="auto" w:fill="B3B3B3"/>
              <w:tabs>
                <w:tab w:val="left" w:pos="1134"/>
              </w:tabs>
              <w:snapToGrid w:val="0"/>
              <w:ind w:left="567" w:hanging="425"/>
              <w:jc w:val="center"/>
              <w:rPr>
                <w:rFonts w:ascii="Arial" w:hAnsi="Arial"/>
                <w:b/>
                <w:bCs/>
                <w:sz w:val="22"/>
              </w:rPr>
            </w:pPr>
          </w:p>
        </w:tc>
      </w:tr>
      <w:tr w:rsidR="00E638B3">
        <w:tc>
          <w:tcPr>
            <w:tcW w:w="1016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TableContents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</w:rPr>
            </w:pPr>
            <w:r>
              <w:rPr>
                <w:rFonts w:ascii="Arial" w:eastAsia="Arial" w:hAnsi="Arial" w:cs="Arial"/>
                <w:b/>
                <w:sz w:val="22"/>
              </w:rPr>
              <w:t>COURS D’EAU</w:t>
            </w:r>
          </w:p>
        </w:tc>
      </w:tr>
      <w:tr w:rsidR="00E638B3">
        <w:tc>
          <w:tcPr>
            <w:tcW w:w="76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L'aménagement aura pour effet de modifier le profil en long du lit</w:t>
            </w:r>
          </w:p>
        </w:tc>
        <w:tc>
          <w:tcPr>
            <w:tcW w:w="2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FA2E24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Arial" w:hAnsi="Arial" w:cs="Arial"/>
                <w:lang w:eastAsia="fr-FR"/>
              </w:rPr>
              <w:t>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L'aménagement aura pour effet de modifier le profil en travers du lit ou des berges</w:t>
            </w:r>
          </w:p>
        </w:tc>
        <w:tc>
          <w:tcPr>
            <w:tcW w:w="2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FA2E24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 xml:space="preserve">□ </w:t>
            </w:r>
            <w:r>
              <w:rPr>
                <w:rFonts w:ascii="Arial" w:eastAsia="Arial" w:hAnsi="Arial" w:cs="Arial"/>
                <w:lang w:eastAsia="fr-FR"/>
              </w:rPr>
              <w:t xml:space="preserve">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L'aménagement aura pour effet de modifier la nature du fond du lit.</w:t>
            </w:r>
          </w:p>
        </w:tc>
        <w:tc>
          <w:tcPr>
            <w:tcW w:w="2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FA2E24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 xml:space="preserve">□ </w:t>
            </w:r>
            <w:r>
              <w:rPr>
                <w:rFonts w:ascii="Arial" w:eastAsia="Arial" w:hAnsi="Arial" w:cs="Arial"/>
                <w:lang w:eastAsia="fr-FR"/>
              </w:rPr>
              <w:t xml:space="preserve">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L'aménagement pour effet de réduire la capacité d'accueil du cours d'eau pour la faune piscicole (destruction de frayère, de zone de repos d'alimentation, ou obstacle à la circulation).</w:t>
            </w:r>
          </w:p>
        </w:tc>
        <w:tc>
          <w:tcPr>
            <w:tcW w:w="2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FA2E24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8"/>
                <w:tab w:val="left" w:pos="8012"/>
                <w:tab w:val="right" w:leader="dot" w:pos="10138"/>
              </w:tabs>
              <w:snapToGrid w:val="0"/>
              <w:spacing w:before="60"/>
              <w:ind w:left="21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L'aménagement aura une incidence sur les usages liés à l'eau.</w:t>
            </w:r>
          </w:p>
          <w:p w:rsidR="00E638B3" w:rsidRDefault="00E55820">
            <w:pPr>
              <w:pStyle w:val="Standard"/>
              <w:tabs>
                <w:tab w:val="left" w:pos="6878"/>
                <w:tab w:val="left" w:pos="8012"/>
                <w:tab w:val="right" w:leader="dot" w:pos="10138"/>
              </w:tabs>
              <w:spacing w:after="60"/>
              <w:ind w:left="21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Usage affecté : ……………………………………………………………..</w:t>
            </w:r>
          </w:p>
        </w:tc>
        <w:tc>
          <w:tcPr>
            <w:tcW w:w="25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FA2E24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1016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55820">
            <w:pPr>
              <w:pStyle w:val="TableContents"/>
              <w:tabs>
                <w:tab w:val="left" w:pos="1134"/>
              </w:tabs>
              <w:spacing w:before="120" w:after="120"/>
              <w:jc w:val="center"/>
              <w:rPr>
                <w:rFonts w:ascii="Arial" w:eastAsia="Arial" w:hAnsi="Arial" w:cs="Arial"/>
                <w:b/>
                <w:bCs/>
                <w:strike/>
                <w:sz w:val="22"/>
              </w:rPr>
            </w:pPr>
            <w:r w:rsidRPr="005401E0">
              <w:rPr>
                <w:rFonts w:ascii="Arial" w:eastAsia="Arial" w:hAnsi="Arial" w:cs="Arial"/>
                <w:b/>
                <w:bCs/>
                <w:strike/>
                <w:sz w:val="22"/>
              </w:rPr>
              <w:t>ZONES HUMIDES</w:t>
            </w:r>
          </w:p>
        </w:tc>
      </w:tr>
      <w:tr w:rsidR="00E638B3">
        <w:tc>
          <w:tcPr>
            <w:tcW w:w="1016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Pr="005401E0" w:rsidRDefault="00E638B3">
            <w:pPr>
              <w:pStyle w:val="Standard"/>
              <w:tabs>
                <w:tab w:val="left" w:pos="1134"/>
              </w:tabs>
              <w:spacing w:before="113"/>
              <w:rPr>
                <w:rFonts w:ascii="Arial" w:hAnsi="Arial" w:cs="Arial"/>
                <w:strike/>
                <w:lang w:eastAsia="fr-FR"/>
              </w:rPr>
            </w:pPr>
          </w:p>
          <w:p w:rsidR="00E638B3" w:rsidRPr="005401E0" w:rsidRDefault="00E55820">
            <w:pPr>
              <w:pStyle w:val="Standard"/>
              <w:tabs>
                <w:tab w:val="left" w:pos="1134"/>
              </w:tabs>
              <w:spacing w:before="113"/>
              <w:rPr>
                <w:rFonts w:ascii="Arial" w:eastAsia="Arial" w:hAnsi="Arial" w:cs="Arial"/>
                <w:b/>
                <w:bCs/>
                <w:strike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□ impacts directs sur la zone humide par  □ assèchement   □ mise en eau   □ imperméabilisation   □ remblais (détails des impacts à décrire en complément de la présente déclaration)</w:t>
            </w:r>
          </w:p>
          <w:p w:rsidR="00E638B3" w:rsidRPr="005401E0" w:rsidRDefault="00E55820">
            <w:pPr>
              <w:pStyle w:val="Standard"/>
              <w:tabs>
                <w:tab w:val="left" w:pos="1134"/>
              </w:tabs>
              <w:spacing w:before="113"/>
              <w:rPr>
                <w:rFonts w:ascii="Arial" w:eastAsia="Arial" w:hAnsi="Arial" w:cs="Arial"/>
                <w:b/>
                <w:bCs/>
                <w:strike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 xml:space="preserve">                □ provisoires : ……………… ha</w:t>
            </w:r>
          </w:p>
          <w:p w:rsidR="00E638B3" w:rsidRPr="005401E0" w:rsidRDefault="00E55820">
            <w:pPr>
              <w:pStyle w:val="Standard"/>
              <w:tabs>
                <w:tab w:val="left" w:pos="1134"/>
              </w:tabs>
              <w:spacing w:before="113"/>
              <w:rPr>
                <w:rFonts w:ascii="Arial" w:eastAsia="Arial" w:hAnsi="Arial" w:cs="Arial"/>
                <w:b/>
                <w:bCs/>
                <w:strike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 xml:space="preserve">                □ résiduels significatifs: …………………..ha</w:t>
            </w:r>
          </w:p>
          <w:p w:rsidR="00E638B3" w:rsidRPr="005401E0" w:rsidRDefault="00E638B3">
            <w:pPr>
              <w:pStyle w:val="Standard"/>
              <w:tabs>
                <w:tab w:val="left" w:pos="1134"/>
              </w:tabs>
              <w:spacing w:before="113"/>
              <w:rPr>
                <w:rFonts w:ascii="Arial" w:hAnsi="Arial" w:cs="Arial"/>
                <w:strike/>
                <w:lang w:eastAsia="fr-FR"/>
              </w:rPr>
            </w:pPr>
          </w:p>
          <w:p w:rsidR="00E638B3" w:rsidRPr="005401E0" w:rsidRDefault="00E55820">
            <w:pPr>
              <w:pStyle w:val="Standard"/>
              <w:tabs>
                <w:tab w:val="left" w:pos="1134"/>
              </w:tabs>
              <w:spacing w:before="113"/>
              <w:rPr>
                <w:rFonts w:ascii="Arial" w:eastAsia="Arial" w:hAnsi="Arial" w:cs="Arial"/>
                <w:b/>
                <w:bCs/>
                <w:strike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□ impacts indirects sur la zone humide par  □ assèchement   □ mise en eau   □ imperméabilisation   □ remblais</w:t>
            </w:r>
          </w:p>
          <w:p w:rsidR="00E638B3" w:rsidRPr="005401E0" w:rsidRDefault="00E55820">
            <w:pPr>
              <w:pStyle w:val="Standard"/>
              <w:tabs>
                <w:tab w:val="left" w:pos="1134"/>
              </w:tabs>
              <w:spacing w:before="113"/>
              <w:rPr>
                <w:rFonts w:ascii="Arial" w:eastAsia="Arial" w:hAnsi="Arial" w:cs="Arial"/>
                <w:b/>
                <w:bCs/>
                <w:strike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 xml:space="preserve">                □ provisoires : ……………… ha</w:t>
            </w:r>
          </w:p>
          <w:p w:rsidR="00E638B3" w:rsidRPr="005401E0" w:rsidRDefault="00E55820">
            <w:pPr>
              <w:pStyle w:val="Standard"/>
              <w:tabs>
                <w:tab w:val="left" w:pos="1134"/>
              </w:tabs>
              <w:spacing w:before="113"/>
              <w:rPr>
                <w:rFonts w:ascii="Arial" w:eastAsia="Arial" w:hAnsi="Arial" w:cs="Arial"/>
                <w:b/>
                <w:bCs/>
                <w:strike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 xml:space="preserve">                □ résiduels significatifs: …………………..ha</w:t>
            </w:r>
          </w:p>
          <w:p w:rsidR="00E638B3" w:rsidRPr="005401E0" w:rsidRDefault="00E638B3">
            <w:pPr>
              <w:pStyle w:val="Standard"/>
              <w:tabs>
                <w:tab w:val="left" w:pos="1134"/>
              </w:tabs>
              <w:spacing w:before="113"/>
              <w:rPr>
                <w:rFonts w:ascii="Arial" w:hAnsi="Arial" w:cs="Arial"/>
                <w:strike/>
                <w:lang w:eastAsia="fr-FR"/>
              </w:rPr>
            </w:pPr>
          </w:p>
          <w:p w:rsidR="00E638B3" w:rsidRPr="005401E0" w:rsidRDefault="00E55820">
            <w:pPr>
              <w:pStyle w:val="Standard"/>
              <w:tabs>
                <w:tab w:val="left" w:pos="1134"/>
              </w:tabs>
              <w:spacing w:before="113"/>
              <w:jc w:val="both"/>
              <w:rPr>
                <w:rFonts w:ascii="Arial" w:eastAsia="Arial" w:hAnsi="Arial" w:cs="Arial"/>
                <w:b/>
                <w:bCs/>
                <w:strike/>
              </w:rPr>
            </w:pPr>
            <w:r w:rsidRPr="005401E0">
              <w:rPr>
                <w:rFonts w:ascii="Arial" w:hAnsi="Arial" w:cs="Arial"/>
                <w:strike/>
                <w:lang w:eastAsia="fr-FR"/>
              </w:rPr>
              <w:t>□ impacts sur le bassin d’alimentation en eau de la zone humide avec restitution en eau en qualité et en quantité à la zone humide (détails à joindre en complément de la présente déclaration)</w:t>
            </w:r>
          </w:p>
          <w:p w:rsidR="00E638B3" w:rsidRPr="005401E0" w:rsidRDefault="00E638B3">
            <w:pPr>
              <w:pStyle w:val="Standard"/>
              <w:tabs>
                <w:tab w:val="left" w:pos="1134"/>
              </w:tabs>
              <w:spacing w:before="113"/>
              <w:jc w:val="both"/>
              <w:rPr>
                <w:rFonts w:ascii="Arial" w:hAnsi="Arial" w:cs="Arial"/>
                <w:caps/>
                <w:strike/>
                <w:lang w:eastAsia="fr-FR"/>
              </w:rPr>
            </w:pPr>
          </w:p>
        </w:tc>
      </w:tr>
      <w:tr w:rsidR="00E638B3">
        <w:tc>
          <w:tcPr>
            <w:tcW w:w="1016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638B3">
            <w:pPr>
              <w:pStyle w:val="Standard"/>
              <w:tabs>
                <w:tab w:val="left" w:pos="1134"/>
              </w:tabs>
              <w:spacing w:before="113"/>
              <w:jc w:val="both"/>
              <w:rPr>
                <w:rFonts w:ascii="Arial" w:hAnsi="Arial" w:cs="Arial"/>
                <w:lang w:eastAsia="fr-FR"/>
              </w:rPr>
            </w:pPr>
          </w:p>
          <w:p w:rsidR="00E638B3" w:rsidRDefault="00E55820">
            <w:pPr>
              <w:pStyle w:val="Standard"/>
              <w:tabs>
                <w:tab w:val="right" w:leader="dot" w:pos="9923"/>
              </w:tabs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Autres incidences : </w:t>
            </w: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9923"/>
              </w:tabs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9923"/>
              </w:tabs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9923"/>
              </w:tabs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Compléments d'informations : </w:t>
            </w: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9923"/>
              </w:tabs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9923"/>
              </w:tabs>
              <w:spacing w:before="120"/>
              <w:rPr>
                <w:rFonts w:ascii="Arial" w:hAnsi="Arial" w:cs="Arial"/>
                <w:caps/>
                <w:lang w:eastAsia="fr-FR"/>
              </w:rPr>
            </w:pPr>
            <w:r>
              <w:rPr>
                <w:rFonts w:ascii="Arial" w:hAnsi="Arial" w:cs="Arial"/>
                <w:caps/>
                <w:lang w:eastAsia="fr-FR"/>
              </w:rPr>
              <w:tab/>
            </w:r>
          </w:p>
          <w:p w:rsidR="00E638B3" w:rsidRDefault="00E638B3">
            <w:pPr>
              <w:pStyle w:val="Standard"/>
              <w:tabs>
                <w:tab w:val="right" w:leader="dot" w:pos="9923"/>
              </w:tabs>
              <w:spacing w:before="120"/>
              <w:rPr>
                <w:rFonts w:ascii="Arial" w:hAnsi="Arial" w:cs="Arial"/>
                <w:caps/>
                <w:lang w:eastAsia="fr-FR"/>
              </w:rPr>
            </w:pPr>
          </w:p>
        </w:tc>
      </w:tr>
    </w:tbl>
    <w:p w:rsidR="00DB2A1B" w:rsidRDefault="00DB2A1B">
      <w:pPr>
        <w:rPr>
          <w:rFonts w:ascii="Times New Roman" w:eastAsia="Times New Roman" w:hAnsi="Times New Roman" w:cs="Times New Roman"/>
          <w:vanish/>
          <w:sz w:val="20"/>
          <w:szCs w:val="20"/>
          <w:lang w:bidi="fr-FR"/>
        </w:rPr>
      </w:pPr>
    </w:p>
    <w:p w:rsidR="00DB2A1B" w:rsidRDefault="00E55820">
      <w:pPr>
        <w:rPr>
          <w:rFonts w:ascii="Times New Roman" w:eastAsia="Times New Roman" w:hAnsi="Times New Roman" w:cs="Times New Roman"/>
          <w:vanish/>
          <w:sz w:val="20"/>
          <w:szCs w:val="20"/>
          <w:lang w:bidi="fr-FR"/>
        </w:rPr>
      </w:pPr>
      <w:r>
        <w:br w:type="page"/>
      </w:r>
    </w:p>
    <w:tbl>
      <w:tblPr>
        <w:tblW w:w="10165" w:type="dxa"/>
        <w:tblInd w:w="-1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55"/>
        <w:gridCol w:w="2510"/>
      </w:tblGrid>
      <w:tr w:rsidR="00E638B3">
        <w:tc>
          <w:tcPr>
            <w:tcW w:w="10165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shd w:val="clear" w:color="auto" w:fill="B3B3B3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240"/>
              <w:ind w:left="214"/>
              <w:jc w:val="center"/>
              <w:rPr>
                <w:rFonts w:ascii="Arial" w:hAnsi="Arial"/>
                <w:b/>
                <w:bCs/>
                <w:sz w:val="22"/>
              </w:rPr>
            </w:pPr>
            <w:r>
              <w:rPr>
                <w:rFonts w:ascii="Arial" w:hAnsi="Arial"/>
                <w:b/>
                <w:bCs/>
                <w:sz w:val="22"/>
              </w:rPr>
              <w:t>Mode de réalisation des travaux</w:t>
            </w:r>
          </w:p>
        </w:tc>
      </w:tr>
      <w:tr w:rsidR="00E638B3">
        <w:tc>
          <w:tcPr>
            <w:tcW w:w="10165" w:type="dxa"/>
            <w:gridSpan w:val="2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1708"/>
              </w:tabs>
              <w:snapToGrid w:val="0"/>
              <w:spacing w:before="120" w:after="120"/>
              <w:ind w:left="214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Accès à la zone de travaux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 travaux seront réalisés depuis la berge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 travaux nécessiteront le passage d'engins dans le lit du cours d'eau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5401E0" w:rsidP="004C191C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4C191C">
              <w:rPr>
                <w:rFonts w:ascii="Arial" w:eastAsia="Arial" w:hAnsi="Arial" w:cs="Arial"/>
                <w:sz w:val="32"/>
                <w:szCs w:val="32"/>
                <w:lang w:eastAsia="fr-FR"/>
              </w:rPr>
              <w:t xml:space="preserve">  </w:t>
            </w:r>
            <w:r w:rsidR="00E55820">
              <w:rPr>
                <w:rFonts w:ascii="Arial" w:eastAsia="Arial" w:hAnsi="Arial" w:cs="Arial"/>
                <w:lang w:eastAsia="fr-FR"/>
              </w:rPr>
              <w:t>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Aménagement d’un passage à gué provisoire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2216FD">
            <w:pPr>
              <w:pStyle w:val="Standard"/>
              <w:tabs>
                <w:tab w:val="left" w:pos="1361"/>
              </w:tabs>
              <w:snapToGrid w:val="0"/>
              <w:ind w:left="2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Mise en place d’un passage busé provisoire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2216FD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Mise en place d'une piste d’accès provisoire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2216FD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 travaux nécessiteront l'abattage d'arbres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2216FD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</w:t>
            </w:r>
            <w:r w:rsidR="002216FD">
              <w:rPr>
                <w:rFonts w:ascii="Arial" w:eastAsia="Arial" w:hAnsi="Arial" w:cs="Arial"/>
                <w:lang w:eastAsia="fr-FR"/>
              </w:rPr>
              <w:t xml:space="preserve">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 w:rsidR="002216FD" w:rsidRPr="002216FD">
              <w:rPr>
                <w:rFonts w:ascii="Arial" w:eastAsia="Arial" w:hAnsi="Arial" w:cs="Arial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</w:tbl>
    <w:p w:rsidR="00DB2A1B" w:rsidRDefault="00DB2A1B">
      <w:pPr>
        <w:rPr>
          <w:rFonts w:ascii="Times New Roman" w:eastAsia="Times New Roman" w:hAnsi="Times New Roman" w:cs="Times New Roman"/>
          <w:vanish/>
          <w:sz w:val="20"/>
          <w:szCs w:val="20"/>
          <w:lang w:bidi="fr-FR"/>
        </w:rPr>
      </w:pPr>
    </w:p>
    <w:tbl>
      <w:tblPr>
        <w:tblW w:w="10165" w:type="dxa"/>
        <w:tblInd w:w="-1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55"/>
        <w:gridCol w:w="2510"/>
      </w:tblGrid>
      <w:tr w:rsidR="00E638B3">
        <w:tc>
          <w:tcPr>
            <w:tcW w:w="10165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1708"/>
              </w:tabs>
              <w:snapToGrid w:val="0"/>
              <w:spacing w:before="120" w:after="12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Isolement de la zone de travaux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zone de travaux sera naturellement hors d'eau lors des travaux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87404E" w:rsidP="00392818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zone de travaux sera temporairement mise hors d'eau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5401E0" w:rsidP="005401E0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E55820">
              <w:rPr>
                <w:rFonts w:ascii="Arial" w:eastAsia="Arial" w:hAnsi="Arial" w:cs="Arial"/>
                <w:lang w:eastAsia="fr-FR"/>
              </w:rPr>
              <w:t>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Mise en place d'une dérivation temporaire du cours d'eau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2216FD">
            <w:pPr>
              <w:pStyle w:val="Standard"/>
              <w:snapToGrid w:val="0"/>
              <w:rPr>
                <w:rFonts w:ascii="Arial" w:eastAsia="Arial" w:hAnsi="Arial" w:cs="Arial"/>
              </w:rPr>
            </w:pPr>
            <w:bookmarkStart w:id="22" w:name="CaseACocher38"/>
            <w:bookmarkEnd w:id="22"/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Mise en place de batardeaux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392818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</w:tc>
      </w:tr>
      <w:tr w:rsidR="00E638B3">
        <w:tc>
          <w:tcPr>
            <w:tcW w:w="76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Mise en défens des zones humides à proximité</w:t>
            </w:r>
          </w:p>
        </w:tc>
        <w:tc>
          <w:tcPr>
            <w:tcW w:w="251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  <w:p w:rsidR="00E638B3" w:rsidRDefault="00E55820" w:rsidP="002216FD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eastAsia="fr-FR"/>
              </w:rPr>
              <w:t xml:space="preserve">sans objet </w:t>
            </w:r>
            <w:r w:rsidR="005401E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01E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5401E0">
              <w:rPr>
                <w:b/>
                <w:bCs/>
                <w:sz w:val="22"/>
                <w:szCs w:val="22"/>
              </w:rPr>
              <w:fldChar w:fldCharType="end"/>
            </w:r>
          </w:p>
        </w:tc>
      </w:tr>
    </w:tbl>
    <w:p w:rsidR="00E638B3" w:rsidRDefault="00E55820">
      <w:pPr>
        <w:pStyle w:val="Standard"/>
        <w:tabs>
          <w:tab w:val="left" w:pos="1494"/>
        </w:tabs>
        <w:spacing w:before="120"/>
      </w:pPr>
      <w:r>
        <w:rPr>
          <w:rFonts w:ascii="Arial" w:eastAsia="Arial" w:hAnsi="Arial" w:cs="Arial"/>
          <w:b/>
          <w:bCs/>
          <w:u w:val="single"/>
        </w:rPr>
        <w:t>Informations complémentaires</w:t>
      </w:r>
      <w:r>
        <w:rPr>
          <w:rFonts w:ascii="Arial" w:eastAsia="Arial" w:hAnsi="Arial" w:cs="Arial"/>
          <w:b/>
          <w:bCs/>
        </w:rPr>
        <w:t xml:space="preserve"> :</w:t>
      </w:r>
    </w:p>
    <w:p w:rsidR="00E638B3" w:rsidRDefault="00E638B3">
      <w:pPr>
        <w:pStyle w:val="Standard"/>
        <w:tabs>
          <w:tab w:val="left" w:pos="1494"/>
        </w:tabs>
        <w:rPr>
          <w:rFonts w:ascii="Arial" w:eastAsia="Arial" w:hAnsi="Arial" w:cs="Arial"/>
          <w:b/>
          <w:bCs/>
          <w:i/>
          <w:iCs/>
          <w:u w:val="single"/>
        </w:rPr>
      </w:pPr>
    </w:p>
    <w:p w:rsidR="00E638B3" w:rsidRDefault="00E55820">
      <w:pPr>
        <w:pStyle w:val="Standard"/>
        <w:tabs>
          <w:tab w:val="left" w:pos="1494"/>
        </w:tabs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Préciser ci-après les modalités d'intervention. Ces informations peuvent faire l'objet d'une note séparée.</w:t>
      </w:r>
    </w:p>
    <w:p w:rsidR="00E638B3" w:rsidRDefault="00E55820">
      <w:pPr>
        <w:pStyle w:val="Standard"/>
        <w:tabs>
          <w:tab w:val="left" w:pos="1494"/>
        </w:tabs>
        <w:jc w:val="both"/>
      </w:pPr>
      <w:r>
        <w:rPr>
          <w:rFonts w:ascii="Arial" w:eastAsia="Arial" w:hAnsi="Arial" w:cs="Arial"/>
          <w:b/>
          <w:bCs/>
          <w:i/>
          <w:iCs/>
        </w:rPr>
        <w:t>En cas de dérivation du cours d'eau, de mise en place de batardeau, de création d'une piste ou d'un passage à gué dans le lit du cours d'eau, de la réalisation d’un accès au chantier, présenter un plan schématique de la zone de chantier.</w:t>
      </w:r>
      <w:r>
        <w:rPr>
          <w:rFonts w:ascii="Arial" w:eastAsia="Arial" w:hAnsi="Arial" w:cs="Arial"/>
        </w:rPr>
        <w:tab/>
      </w:r>
    </w:p>
    <w:p w:rsidR="00E638B3" w:rsidRDefault="000D7590">
      <w:pPr>
        <w:pStyle w:val="Standard"/>
        <w:tabs>
          <w:tab w:val="right" w:leader="dot" w:pos="9923"/>
          <w:tab w:val="right" w:leader="dot" w:pos="10490"/>
        </w:tabs>
        <w:spacing w:before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Principaux curage depuis la berge et complément du curage du radier </w:t>
      </w:r>
      <w:r w:rsidR="0034592C">
        <w:rPr>
          <w:rFonts w:ascii="Arial" w:eastAsia="Arial" w:hAnsi="Arial" w:cs="Arial"/>
          <w:sz w:val="22"/>
          <w:szCs w:val="22"/>
        </w:rPr>
        <w:t>manuellement</w:t>
      </w:r>
      <w:r w:rsidR="00E55820">
        <w:rPr>
          <w:rFonts w:ascii="Arial" w:eastAsia="Arial" w:hAnsi="Arial" w:cs="Arial"/>
          <w:sz w:val="22"/>
          <w:szCs w:val="22"/>
        </w:rPr>
        <w:tab/>
      </w:r>
      <w:r w:rsidR="00E55820">
        <w:rPr>
          <w:rFonts w:ascii="Arial" w:eastAsia="Arial" w:hAnsi="Arial" w:cs="Arial"/>
          <w:sz w:val="22"/>
          <w:szCs w:val="22"/>
        </w:rPr>
        <w:tab/>
      </w:r>
    </w:p>
    <w:p w:rsidR="00E638B3" w:rsidRDefault="00E55820">
      <w:pPr>
        <w:pStyle w:val="Standard"/>
        <w:tabs>
          <w:tab w:val="right" w:leader="dot" w:pos="9923"/>
          <w:tab w:val="right" w:leader="dot" w:pos="10490"/>
        </w:tabs>
        <w:spacing w:before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55820">
      <w:pPr>
        <w:pStyle w:val="Standard"/>
        <w:tabs>
          <w:tab w:val="right" w:leader="dot" w:pos="9923"/>
          <w:tab w:val="right" w:leader="dot" w:pos="10490"/>
        </w:tabs>
        <w:spacing w:before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55820">
      <w:pPr>
        <w:pStyle w:val="Standard"/>
        <w:tabs>
          <w:tab w:val="right" w:leader="dot" w:pos="9923"/>
          <w:tab w:val="right" w:leader="dot" w:pos="10490"/>
        </w:tabs>
        <w:spacing w:before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55820">
      <w:pPr>
        <w:pStyle w:val="Standard"/>
        <w:tabs>
          <w:tab w:val="right" w:leader="dot" w:pos="9923"/>
          <w:tab w:val="right" w:leader="dot" w:pos="10490"/>
        </w:tabs>
        <w:spacing w:before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638B3">
      <w:pPr>
        <w:pStyle w:val="En-tte"/>
        <w:tabs>
          <w:tab w:val="right" w:leader="dot" w:pos="9853"/>
        </w:tabs>
        <w:spacing w:before="200"/>
        <w:rPr>
          <w:rFonts w:ascii="Arial" w:eastAsia="Arial" w:hAnsi="Arial" w:cs="Arial"/>
          <w:b/>
          <w:bCs/>
          <w:i/>
          <w:iCs/>
        </w:rPr>
      </w:pPr>
    </w:p>
    <w:tbl>
      <w:tblPr>
        <w:tblW w:w="10920" w:type="dxa"/>
        <w:tblInd w:w="-1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30"/>
        <w:gridCol w:w="2490"/>
      </w:tblGrid>
      <w:tr w:rsidR="00E638B3">
        <w:tc>
          <w:tcPr>
            <w:tcW w:w="10920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638B3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center"/>
              <w:rPr>
                <w:rFonts w:ascii="Arial" w:hAnsi="Arial"/>
                <w:b/>
                <w:bCs/>
                <w:sz w:val="22"/>
              </w:rPr>
            </w:pPr>
          </w:p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center"/>
              <w:rPr>
                <w:rFonts w:ascii="Arial" w:hAnsi="Arial"/>
                <w:b/>
                <w:bCs/>
                <w:sz w:val="22"/>
              </w:rPr>
            </w:pPr>
            <w:r>
              <w:rPr>
                <w:rFonts w:ascii="Arial" w:hAnsi="Arial"/>
                <w:b/>
                <w:bCs/>
                <w:sz w:val="22"/>
              </w:rPr>
              <w:t>Incidences spécifiques lors de la phase chantier</w:t>
            </w:r>
          </w:p>
        </w:tc>
      </w:tr>
      <w:tr w:rsidR="00E638B3">
        <w:tc>
          <w:tcPr>
            <w:tcW w:w="8430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Augmentation de la turbidité de l'eau, mise en suspension de sédiments</w:t>
            </w:r>
          </w:p>
        </w:tc>
        <w:tc>
          <w:tcPr>
            <w:tcW w:w="249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2216FD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</w:t>
            </w:r>
          </w:p>
        </w:tc>
      </w:tr>
      <w:tr w:rsidR="00E638B3">
        <w:tc>
          <w:tcPr>
            <w:tcW w:w="8430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Risque de pollution par substances toxique (laitances de ciment, hydrocarbures)</w:t>
            </w:r>
          </w:p>
        </w:tc>
        <w:tc>
          <w:tcPr>
            <w:tcW w:w="249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2216FD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</w:t>
            </w:r>
          </w:p>
        </w:tc>
      </w:tr>
      <w:tr w:rsidR="00E638B3">
        <w:tc>
          <w:tcPr>
            <w:tcW w:w="8430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Obstacle temporaire à l'écoulement (ouvrages dans le lit du cours d'eau)</w:t>
            </w:r>
          </w:p>
        </w:tc>
        <w:tc>
          <w:tcPr>
            <w:tcW w:w="249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2216FD">
            <w:pPr>
              <w:pStyle w:val="Standard"/>
              <w:tabs>
                <w:tab w:val="left" w:pos="1361"/>
              </w:tabs>
              <w:snapToGrid w:val="0"/>
              <w:ind w:left="2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</w:t>
            </w:r>
          </w:p>
        </w:tc>
      </w:tr>
      <w:tr w:rsidR="00E638B3">
        <w:tc>
          <w:tcPr>
            <w:tcW w:w="8430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Destruction de la végétation de berges</w:t>
            </w:r>
          </w:p>
        </w:tc>
        <w:tc>
          <w:tcPr>
            <w:tcW w:w="249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2216FD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</w:t>
            </w:r>
          </w:p>
        </w:tc>
      </w:tr>
      <w:tr w:rsidR="00E638B3">
        <w:tc>
          <w:tcPr>
            <w:tcW w:w="8430" w:type="dxa"/>
            <w:tcBorders>
              <w:left w:val="single" w:sz="2" w:space="0" w:color="808080"/>
              <w:bottom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8"/>
                <w:tab w:val="left" w:pos="8012"/>
                <w:tab w:val="right" w:leader="dot" w:pos="10138"/>
              </w:tabs>
              <w:snapToGrid w:val="0"/>
              <w:spacing w:before="60"/>
              <w:ind w:left="2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Incidences temporaires sur les usages liés à l'eau.</w:t>
            </w:r>
          </w:p>
          <w:p w:rsidR="00E638B3" w:rsidRDefault="00E55820">
            <w:pPr>
              <w:pStyle w:val="Standard"/>
              <w:tabs>
                <w:tab w:val="left" w:pos="6878"/>
                <w:tab w:val="left" w:pos="8012"/>
                <w:tab w:val="right" w:leader="dot" w:pos="10138"/>
              </w:tabs>
              <w:spacing w:after="60"/>
              <w:ind w:left="2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Usage affecté : ……………………………………………………………..</w:t>
            </w:r>
          </w:p>
        </w:tc>
        <w:tc>
          <w:tcPr>
            <w:tcW w:w="249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1348"/>
              </w:tabs>
              <w:snapToGrid w:val="0"/>
              <w:ind w:left="2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</w:t>
            </w:r>
          </w:p>
        </w:tc>
      </w:tr>
    </w:tbl>
    <w:p w:rsidR="00E638B3" w:rsidRDefault="00E55820">
      <w:pPr>
        <w:pStyle w:val="Standard"/>
        <w:tabs>
          <w:tab w:val="right" w:leader="dot" w:pos="10772"/>
        </w:tabs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Autres incidences : </w:t>
      </w:r>
      <w:r>
        <w:rPr>
          <w:rFonts w:ascii="Arial" w:eastAsia="Arial" w:hAnsi="Arial" w:cs="Arial"/>
        </w:rPr>
        <w:tab/>
      </w:r>
    </w:p>
    <w:p w:rsidR="00E638B3" w:rsidRDefault="00E55820">
      <w:pPr>
        <w:pStyle w:val="Standard"/>
        <w:tabs>
          <w:tab w:val="right" w:leader="dot" w:pos="10772"/>
        </w:tabs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E638B3" w:rsidRDefault="00E55820">
      <w:pPr>
        <w:pStyle w:val="Standard"/>
        <w:tabs>
          <w:tab w:val="right" w:leader="dot" w:pos="10772"/>
        </w:tabs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E638B3" w:rsidRDefault="00E638B3">
      <w:pPr>
        <w:pStyle w:val="En-tte"/>
        <w:tabs>
          <w:tab w:val="left" w:pos="1134"/>
        </w:tabs>
        <w:spacing w:before="360"/>
        <w:ind w:left="567" w:hanging="425"/>
        <w:jc w:val="both"/>
        <w:rPr>
          <w:rFonts w:ascii="Arial" w:eastAsia="Arial" w:hAnsi="Arial" w:cs="Arial"/>
          <w:b/>
          <w:bCs/>
          <w:i/>
          <w:iCs/>
          <w:caps/>
          <w:sz w:val="24"/>
          <w:szCs w:val="24"/>
          <w:u w:val="single"/>
        </w:rPr>
      </w:pPr>
    </w:p>
    <w:p w:rsidR="00E638B3" w:rsidRDefault="00E638B3">
      <w:pPr>
        <w:pStyle w:val="En-tte"/>
        <w:tabs>
          <w:tab w:val="left" w:pos="1134"/>
        </w:tabs>
        <w:spacing w:before="360"/>
        <w:ind w:left="567" w:hanging="425"/>
        <w:jc w:val="both"/>
        <w:rPr>
          <w:rFonts w:ascii="Arial" w:eastAsia="Arial" w:hAnsi="Arial" w:cs="Arial"/>
          <w:b/>
          <w:bCs/>
          <w:i/>
          <w:iCs/>
          <w:caps/>
          <w:sz w:val="24"/>
          <w:szCs w:val="24"/>
          <w:u w:val="single"/>
        </w:rPr>
      </w:pPr>
    </w:p>
    <w:p w:rsidR="00E638B3" w:rsidRDefault="00E638B3">
      <w:pPr>
        <w:pStyle w:val="En-tte"/>
        <w:tabs>
          <w:tab w:val="left" w:pos="1134"/>
        </w:tabs>
        <w:spacing w:before="360"/>
        <w:ind w:left="567" w:hanging="425"/>
        <w:jc w:val="both"/>
        <w:rPr>
          <w:rFonts w:ascii="Arial" w:eastAsia="Arial" w:hAnsi="Arial" w:cs="Arial"/>
          <w:b/>
          <w:bCs/>
          <w:i/>
          <w:iCs/>
          <w:caps/>
          <w:sz w:val="24"/>
          <w:szCs w:val="24"/>
          <w:u w:val="single"/>
        </w:rPr>
      </w:pPr>
    </w:p>
    <w:tbl>
      <w:tblPr>
        <w:tblW w:w="10920" w:type="dxa"/>
        <w:tblInd w:w="-1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80"/>
        <w:gridCol w:w="3240"/>
      </w:tblGrid>
      <w:tr w:rsidR="00E638B3" w:rsidTr="001B6391">
        <w:tc>
          <w:tcPr>
            <w:tcW w:w="10920" w:type="dxa"/>
            <w:gridSpan w:val="2"/>
            <w:tcBorders>
              <w:top w:val="single" w:sz="2" w:space="0" w:color="808080"/>
              <w:left w:val="single" w:sz="2" w:space="0" w:color="808080"/>
              <w:right w:val="single" w:sz="2" w:space="0" w:color="808080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638B3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center"/>
              <w:rPr>
                <w:rFonts w:ascii="Arial" w:hAnsi="Arial"/>
                <w:b/>
                <w:bCs/>
                <w:sz w:val="22"/>
              </w:rPr>
            </w:pPr>
          </w:p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center"/>
              <w:rPr>
                <w:rFonts w:ascii="Arial" w:hAnsi="Arial"/>
                <w:b/>
                <w:bCs/>
                <w:sz w:val="22"/>
              </w:rPr>
            </w:pPr>
            <w:r>
              <w:rPr>
                <w:rFonts w:ascii="Arial" w:hAnsi="Arial"/>
                <w:b/>
                <w:bCs/>
                <w:sz w:val="22"/>
              </w:rPr>
              <w:t>Mesures préventives ou correctrices</w:t>
            </w:r>
          </w:p>
        </w:tc>
      </w:tr>
      <w:tr w:rsidR="00E638B3" w:rsidTr="001B6391">
        <w:tc>
          <w:tcPr>
            <w:tcW w:w="768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</w:pPr>
            <w:r>
              <w:rPr>
                <w:rFonts w:ascii="Arial" w:eastAsia="Arial" w:hAnsi="Arial" w:cs="Arial"/>
              </w:rPr>
              <w:t xml:space="preserve">Les travaux seront réalisés hors période de frai de la truite, c'est-à-dire </w:t>
            </w:r>
            <w:r>
              <w:rPr>
                <w:rFonts w:ascii="Arial" w:eastAsia="Arial" w:hAnsi="Arial" w:cs="Arial"/>
                <w:u w:val="single"/>
              </w:rPr>
              <w:t>hors de la période du 1er octobre au 1</w:t>
            </w:r>
            <w:r>
              <w:rPr>
                <w:rFonts w:ascii="Arial" w:eastAsia="Arial" w:hAnsi="Arial" w:cs="Arial"/>
                <w:position w:val="12"/>
                <w:sz w:val="12"/>
                <w:u w:val="single"/>
              </w:rPr>
              <w:t>er</w:t>
            </w:r>
            <w:r>
              <w:rPr>
                <w:rFonts w:ascii="Arial" w:eastAsia="Arial" w:hAnsi="Arial" w:cs="Arial"/>
                <w:u w:val="single"/>
              </w:rPr>
              <w:t xml:space="preserve"> avril</w:t>
            </w:r>
            <w:r>
              <w:rPr>
                <w:rFonts w:ascii="Arial" w:eastAsia="Arial" w:hAnsi="Arial" w:cs="Arial"/>
              </w:rPr>
              <w:t>.</w:t>
            </w:r>
          </w:p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pacing w:before="60" w:after="60"/>
              <w:ind w:left="214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Préciser la période des travaux en première page du formulaire.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1B6391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Non.</w:t>
            </w:r>
            <w:r w:rsidR="00E55820">
              <w:rPr>
                <w:rFonts w:ascii="Arial" w:eastAsia="Arial" w:hAnsi="Arial" w:cs="Arial"/>
              </w:rPr>
              <w:t xml:space="preserve">   </w:t>
            </w:r>
            <w:r w:rsidR="00E55820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="00E55820"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Toutes les précautions seront prises pour limiter le départ de matières en suspension dans le cours d’eau ou la zone humide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1533BD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Toutes les précautions seront prises afin de ne générer aucune pollution des eaux superficielles ou souterraines par  rejet d’huiles, hydrocarbures ou autres substances toxiques.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1533BD" w:rsidP="000D7590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E55820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Non.</w:t>
            </w:r>
            <w:r w:rsidR="00E55820">
              <w:rPr>
                <w:rFonts w:ascii="Arial" w:eastAsia="Arial" w:hAnsi="Arial" w:cs="Arial"/>
              </w:rPr>
              <w:t xml:space="preserve">  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cas d'utilisation de ciment, celle-ci sera effectuée intégralement hors d'eau, sans risque d'écoulement ou de lessivage de laitances.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 béton colloïdal ou hydraulique sera utilisé afin de limiter l’écoulement des laitances de ciment.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 w:rsidR="000D7590">
              <w:rPr>
                <w:rFonts w:ascii="Arial" w:eastAsia="Arial" w:hAnsi="Arial" w:cs="Arial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Arial" w:hAnsi="Arial" w:cs="Arial"/>
              </w:rPr>
              <w:t>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cas de pompages, l'eau chargée en matières en suspension sera décantée avant rejet dans le cours d'eau.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8"/>
                <w:tab w:val="left" w:pos="8012"/>
                <w:tab w:val="right" w:leader="dot" w:pos="10138"/>
              </w:tabs>
              <w:snapToGrid w:val="0"/>
              <w:spacing w:before="60"/>
              <w:ind w:left="21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Une pêche électrique de sauvegarde sera effectuée (opération réservée aux travaux susceptibles d'engendrer des mortalités piscicoles).</w:t>
            </w:r>
          </w:p>
          <w:p w:rsidR="00E638B3" w:rsidRDefault="00E55820">
            <w:pPr>
              <w:pStyle w:val="Standard"/>
              <w:tabs>
                <w:tab w:val="right" w:leader="dot" w:pos="6949"/>
              </w:tabs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Organisme devant réaliser la pêche électrique :</w:t>
            </w:r>
          </w:p>
          <w:p w:rsidR="00E638B3" w:rsidRDefault="00E55820">
            <w:pPr>
              <w:pStyle w:val="Standard"/>
              <w:tabs>
                <w:tab w:val="right" w:leader="dot" w:pos="6949"/>
              </w:tabs>
              <w:spacing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 retrait des ouvrages de mise en assec (batardeau, dérivation) sera réalisé de l'aval vers l'amont pour limiter les matières en suspension.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 lit sera remis en état à l'issu des travaux avec des matériaux de granulométrie comparable à celle du lit du cours d'eau existant.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 w:rsidR="001533BD">
              <w:rPr>
                <w:rFonts w:ascii="Arial" w:eastAsia="Arial" w:hAnsi="Arial" w:cs="Arial"/>
                <w:lang w:eastAsia="fr-FR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>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 berges seront remises en état à l'issue des travaux en conservant les mêmes profils qu'avant les travaux.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 berges ou les milieux humides et leur bassin d‘alimentation seront (re)végétalisées à l'issue des travaux.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1B6391" w:rsidP="000D7590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 Oui  </w:t>
            </w:r>
            <w:r w:rsidR="00E55820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Non.</w:t>
            </w:r>
            <w:r w:rsidR="00E55820">
              <w:rPr>
                <w:rFonts w:ascii="Arial" w:eastAsia="Arial" w:hAnsi="Arial" w:cs="Arial"/>
              </w:rPr>
              <w:t xml:space="preserve">   </w:t>
            </w:r>
            <w:r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 w:rsidR="00E55820">
              <w:rPr>
                <w:rFonts w:ascii="Arial" w:eastAsia="Arial" w:hAnsi="Arial" w:cs="Arial"/>
              </w:rPr>
              <w:t>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</w:pPr>
            <w:r>
              <w:rPr>
                <w:rFonts w:ascii="Arial" w:eastAsia="Arial" w:hAnsi="Arial" w:cs="Arial"/>
              </w:rPr>
              <w:t xml:space="preserve">Les pieds de </w:t>
            </w:r>
            <w:r>
              <w:rPr>
                <w:rFonts w:ascii="Arial" w:eastAsia="Arial" w:hAnsi="Arial" w:cs="Arial"/>
                <w:b/>
                <w:bCs/>
              </w:rPr>
              <w:t>Renouée du Japon</w:t>
            </w:r>
            <w:r>
              <w:rPr>
                <w:rFonts w:ascii="Arial" w:eastAsia="Arial" w:hAnsi="Arial" w:cs="Arial"/>
              </w:rPr>
              <w:t xml:space="preserve"> seront détruits par incinération sur place ou enfouis dans une décharge appropriée.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</w:pPr>
            <w:r>
              <w:rPr>
                <w:rFonts w:ascii="Arial" w:eastAsia="Arial" w:hAnsi="Arial" w:cs="Arial"/>
                <w:b/>
                <w:bCs/>
              </w:rPr>
              <w:t>Espèces invasives </w:t>
            </w:r>
            <w:r>
              <w:rPr>
                <w:rFonts w:ascii="Arial" w:eastAsia="Arial" w:hAnsi="Arial" w:cs="Arial"/>
              </w:rPr>
              <w:t>: Les engins seront lavés systématiquement avant l’arrivée sur site pour éviter tout apport de Renouées du Japon ou autres invasives  sur le site de chantier.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Aucun déchet dû au chantier ne sera laissé sur la zone des travaux.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1533BD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E55820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Non.</w:t>
            </w:r>
            <w:r w:rsidR="00E55820">
              <w:rPr>
                <w:rFonts w:ascii="Arial" w:eastAsia="Arial" w:hAnsi="Arial" w:cs="Arial"/>
              </w:rPr>
              <w:t xml:space="preserve">   </w:t>
            </w:r>
            <w:r w:rsidR="00E55820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 w:rsidR="00E55820"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Pour les protections de berge en enrochement, les blocs auront une rugosité forte ne manière à ne pas augmenter la vitesse de l'eau.  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Pour les ouvrages de type buses ou dalots, les ouvrages seront enfoncés dans le lit du cours d'eau de manière à ne pas rompre la continuité du lit entre l'amont et l'aval.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Pour les travaux conduisant à une artificialisation du lit, le lit sera aménagé de manière à permettre une diversification des écoulements propice à la recolonisation et à la circulation de la faune aquatique.</w:t>
            </w:r>
          </w:p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pacing w:before="60" w:after="60"/>
              <w:ind w:left="214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Présenter les aménagements prévus dans le paragraphe "compléments d'information" ci après.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Pour les travaux conduisant à la création d'un seuil, l'ouvrage sera aménagé de manière à faciliter le franchissement pour le poisson (écoulement préférentiel, fosse d'appel).</w:t>
            </w:r>
          </w:p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pacing w:before="60" w:after="60"/>
              <w:ind w:left="214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Présenter les aménagements prévus dans le paragraphe "compléments d'information" ci après.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Pour les travaux de type 1 ou 2 (gestion de la végétation ou des sédiments), l'intervention sera réalisée de manière sélective, de façon à maintenir le cours d'eau dans son profil d'équilibre, et en contribuant à atteindre ou à conserver son </w:t>
            </w:r>
            <w:r>
              <w:rPr>
                <w:rFonts w:ascii="Arial" w:eastAsia="Arial" w:hAnsi="Arial" w:cs="Arial"/>
              </w:rPr>
              <w:lastRenderedPageBreak/>
              <w:t>bon état écologique.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 w:rsidP="004C191C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lastRenderedPageBreak/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  <w:r>
              <w:rPr>
                <w:rFonts w:ascii="Arial" w:eastAsia="Arial" w:hAnsi="Arial" w:cs="Arial"/>
              </w:rPr>
              <w:t xml:space="preserve">   </w:t>
            </w:r>
            <w:r w:rsidR="001533BD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533BD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1533BD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sans objet</w:t>
            </w:r>
          </w:p>
        </w:tc>
      </w:tr>
      <w:tr w:rsidR="00E638B3">
        <w:tc>
          <w:tcPr>
            <w:tcW w:w="768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E55820">
            <w:pPr>
              <w:pStyle w:val="Standard"/>
              <w:tabs>
                <w:tab w:val="left" w:pos="6877"/>
                <w:tab w:val="left" w:pos="8011"/>
                <w:tab w:val="right" w:leader="dot" w:pos="10137"/>
              </w:tabs>
              <w:snapToGrid w:val="0"/>
              <w:spacing w:before="60" w:after="60"/>
              <w:ind w:left="214"/>
              <w:jc w:val="both"/>
            </w:pPr>
            <w:r>
              <w:rPr>
                <w:rFonts w:ascii="Arial" w:eastAsia="Arial" w:hAnsi="Arial" w:cs="Arial"/>
              </w:rPr>
              <w:lastRenderedPageBreak/>
              <w:t xml:space="preserve">Le service départemental de l’Office Français de la Biodiversité (ex-ONEMA, ex-AFB) sera </w:t>
            </w:r>
            <w:r>
              <w:rPr>
                <w:rFonts w:ascii="Arial" w:eastAsia="Arial" w:hAnsi="Arial" w:cs="Arial"/>
                <w:b/>
                <w:bCs/>
              </w:rPr>
              <w:t xml:space="preserve">prévenu au moins 7 jours avant le début des travaux </w:t>
            </w:r>
            <w:r>
              <w:rPr>
                <w:rFonts w:ascii="Arial" w:eastAsia="Arial" w:hAnsi="Arial" w:cs="Arial"/>
              </w:rPr>
              <w:t>(voir coordonnées dans tableau joint).</w:t>
            </w:r>
          </w:p>
        </w:tc>
        <w:tc>
          <w:tcPr>
            <w:tcW w:w="3240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B3" w:rsidRDefault="001533BD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  Oui</w:t>
            </w:r>
          </w:p>
        </w:tc>
      </w:tr>
    </w:tbl>
    <w:p w:rsidR="00E638B3" w:rsidRDefault="00E55820">
      <w:pPr>
        <w:pStyle w:val="Standard"/>
        <w:tabs>
          <w:tab w:val="right" w:leader="dot" w:pos="108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 xml:space="preserve">Compléments d'informations : </w:t>
      </w: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55820">
      <w:pPr>
        <w:pStyle w:val="Standard"/>
        <w:tabs>
          <w:tab w:val="right" w:leader="dot" w:pos="108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55820">
      <w:pPr>
        <w:pStyle w:val="Standard"/>
        <w:tabs>
          <w:tab w:val="right" w:leader="dot" w:pos="108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55820">
      <w:pPr>
        <w:pStyle w:val="Standard"/>
        <w:tabs>
          <w:tab w:val="right" w:leader="dot" w:pos="108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55820">
      <w:pPr>
        <w:pStyle w:val="Standard"/>
        <w:tabs>
          <w:tab w:val="right" w:leader="dot" w:pos="108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55820">
      <w:pPr>
        <w:pStyle w:val="Standard"/>
        <w:tabs>
          <w:tab w:val="right" w:leader="dot" w:pos="108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55820">
      <w:pPr>
        <w:pStyle w:val="Standard"/>
        <w:tabs>
          <w:tab w:val="right" w:leader="dot" w:pos="108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E638B3" w:rsidRDefault="00E638B3">
      <w:pPr>
        <w:pStyle w:val="Standard"/>
        <w:tabs>
          <w:tab w:val="right" w:leader="dot" w:pos="10800"/>
        </w:tabs>
        <w:spacing w:before="200"/>
        <w:rPr>
          <w:rFonts w:ascii="Arial" w:eastAsia="Arial" w:hAnsi="Arial" w:cs="Arial"/>
          <w:sz w:val="16"/>
          <w:szCs w:val="16"/>
        </w:rPr>
      </w:pPr>
    </w:p>
    <w:tbl>
      <w:tblPr>
        <w:tblW w:w="10772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9"/>
        <w:gridCol w:w="2073"/>
      </w:tblGrid>
      <w:tr w:rsidR="00E638B3">
        <w:tc>
          <w:tcPr>
            <w:tcW w:w="107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B3B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38B3" w:rsidRDefault="00E55820">
            <w:pPr>
              <w:pStyle w:val="TableContents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Mesures compensatoires</w:t>
            </w:r>
          </w:p>
        </w:tc>
      </w:tr>
      <w:tr w:rsidR="00E638B3">
        <w:tc>
          <w:tcPr>
            <w:tcW w:w="86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38B3" w:rsidRDefault="00E55820">
            <w:pPr>
              <w:pStyle w:val="En-tte"/>
              <w:tabs>
                <w:tab w:val="right" w:leader="dot" w:pos="9853"/>
              </w:tabs>
              <w:spacing w:before="120" w:after="2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Existe-il des impacts pérennes des aménagements (en dehors de la période de travaux) sur les milieux aquatiques ?</w:t>
            </w:r>
          </w:p>
        </w:tc>
        <w:tc>
          <w:tcPr>
            <w:tcW w:w="20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38B3" w:rsidRDefault="00E55820" w:rsidP="000D7590">
            <w:pPr>
              <w:pStyle w:val="Standard"/>
              <w:tabs>
                <w:tab w:val="left" w:pos="6663"/>
                <w:tab w:val="left" w:pos="7797"/>
                <w:tab w:val="right" w:leader="dot" w:pos="9923"/>
              </w:tabs>
              <w:snapToGrid w:val="0"/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hAnsi="Arial" w:cs="Arial"/>
                <w:lang w:eastAsia="fr-FR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  Oui  </w:t>
            </w:r>
            <w:r w:rsidR="001533BD">
              <w:rPr>
                <w:rFonts w:ascii="Arial" w:eastAsia="Arial" w:hAnsi="Arial" w:cs="Arial"/>
                <w:sz w:val="32"/>
                <w:szCs w:val="32"/>
                <w:lang w:eastAsia="fr-FR"/>
              </w:rPr>
              <w:t>□</w:t>
            </w:r>
            <w:r>
              <w:rPr>
                <w:rFonts w:ascii="Arial" w:eastAsia="Arial" w:hAnsi="Arial" w:cs="Arial"/>
                <w:lang w:eastAsia="fr-FR"/>
              </w:rPr>
              <w:t xml:space="preserve"> Non</w:t>
            </w:r>
          </w:p>
        </w:tc>
      </w:tr>
      <w:tr w:rsidR="00E638B3">
        <w:tc>
          <w:tcPr>
            <w:tcW w:w="107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38B3" w:rsidRDefault="00E55820">
            <w:pPr>
              <w:pStyle w:val="Standard"/>
              <w:tabs>
                <w:tab w:val="left" w:pos="1494"/>
              </w:tabs>
              <w:spacing w:before="120" w:after="12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Détailler les mesures compensatoires aux impacts </w:t>
            </w:r>
            <w:r>
              <w:rPr>
                <w:rFonts w:ascii="Arial" w:eastAsia="Arial" w:hAnsi="Arial" w:cs="Arial"/>
                <w:b/>
                <w:bCs/>
                <w:i/>
                <w:iCs/>
                <w:u w:val="single"/>
              </w:rPr>
              <w:t>en cours d’eau :</w:t>
            </w:r>
          </w:p>
          <w:p w:rsidR="00E638B3" w:rsidRDefault="00E55820">
            <w:pPr>
              <w:pStyle w:val="Standard"/>
              <w:tabs>
                <w:tab w:val="right" w:leader="dot" w:pos="1077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lang w:eastAsia="fr-FR"/>
              </w:rPr>
              <w:t>ocalisation (joindre un plan) :</w:t>
            </w:r>
            <w:r>
              <w:rPr>
                <w:rFonts w:ascii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10770"/>
              </w:tabs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10770"/>
              </w:tabs>
              <w:rPr>
                <w:rFonts w:ascii="Arial" w:hAnsi="Arial" w:cs="Arial"/>
                <w:lang w:eastAsia="fr-FR"/>
              </w:rPr>
            </w:pPr>
            <w:r>
              <w:rPr>
                <w:rFonts w:ascii="Arial" w:hAnsi="Arial" w:cs="Arial"/>
                <w:lang w:eastAsia="fr-FR"/>
              </w:rPr>
              <w:t>consistance :</w:t>
            </w:r>
            <w:r>
              <w:rPr>
                <w:rFonts w:ascii="Arial" w:hAnsi="Arial" w:cs="Arial"/>
                <w:lang w:eastAsia="fr-FR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1077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1077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1077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</w:tc>
      </w:tr>
      <w:tr w:rsidR="00E638B3">
        <w:tc>
          <w:tcPr>
            <w:tcW w:w="1077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38B3" w:rsidRPr="001533BD" w:rsidRDefault="00E55820">
            <w:pPr>
              <w:pStyle w:val="Standard"/>
              <w:tabs>
                <w:tab w:val="left" w:pos="1134"/>
              </w:tabs>
              <w:spacing w:before="113"/>
              <w:jc w:val="both"/>
              <w:rPr>
                <w:rFonts w:ascii="Arial" w:eastAsia="Arial" w:hAnsi="Arial" w:cs="Arial"/>
                <w:b/>
                <w:bCs/>
                <w:i/>
                <w:iCs/>
                <w:strike/>
                <w:lang w:eastAsia="fr-FR"/>
              </w:rPr>
            </w:pPr>
            <w:r w:rsidRPr="001533BD">
              <w:rPr>
                <w:rFonts w:ascii="Arial" w:eastAsia="Arial" w:hAnsi="Arial" w:cs="Arial"/>
                <w:b/>
                <w:bCs/>
                <w:i/>
                <w:iCs/>
                <w:strike/>
                <w:lang w:eastAsia="fr-FR"/>
              </w:rPr>
              <w:t xml:space="preserve">Détailler les mesures compensatoires aux impacts </w:t>
            </w:r>
            <w:r w:rsidRPr="001533BD">
              <w:rPr>
                <w:rFonts w:ascii="Arial" w:eastAsia="Arial" w:hAnsi="Arial" w:cs="Arial"/>
                <w:b/>
                <w:bCs/>
                <w:i/>
                <w:iCs/>
                <w:strike/>
                <w:u w:val="single"/>
                <w:lang w:eastAsia="fr-FR"/>
              </w:rPr>
              <w:t>sur les zones humides :</w:t>
            </w:r>
          </w:p>
          <w:p w:rsidR="00E638B3" w:rsidRPr="001533BD" w:rsidRDefault="00E55820">
            <w:pPr>
              <w:pStyle w:val="Standard"/>
              <w:tabs>
                <w:tab w:val="left" w:pos="1134"/>
              </w:tabs>
              <w:spacing w:before="113"/>
              <w:jc w:val="both"/>
              <w:rPr>
                <w:rFonts w:ascii="Arial" w:hAnsi="Arial"/>
                <w:strike/>
              </w:rPr>
            </w:pPr>
            <w:r w:rsidRPr="001533BD">
              <w:rPr>
                <w:rFonts w:ascii="Arial" w:hAnsi="Arial" w:cs="Arial"/>
                <w:strike/>
                <w:sz w:val="16"/>
                <w:szCs w:val="16"/>
                <w:lang w:eastAsia="fr-FR"/>
              </w:rPr>
              <w:t>(valeur guide de 200% de la surface perdue, compensation recherchée en priorité sur le site impacté ou à proximité de celui-</w:t>
            </w:r>
            <w:r w:rsidRPr="001533BD">
              <w:rPr>
                <w:rFonts w:ascii="Arial" w:hAnsi="Arial"/>
                <w:strike/>
                <w:sz w:val="16"/>
                <w:szCs w:val="16"/>
              </w:rPr>
              <w:t>ci. Lorsque cela n’est pas possible, pour des raisons techniques ou de coûts disproportionnés, cette compensation doit être réalisée préférentiellement dans le même sous bassin ou, à défaut, dans un sous bassin adjacent et dans la limite de la même hydro-écorégion de niveau 1 (cf. carte 6B-</w:t>
            </w:r>
            <w:r w:rsidRPr="001533BD">
              <w:rPr>
                <w:rFonts w:ascii="Arial" w:hAnsi="Arial" w:cs="Arial"/>
                <w:strike/>
                <w:sz w:val="16"/>
                <w:szCs w:val="16"/>
                <w:lang w:eastAsia="fr-FR"/>
              </w:rPr>
              <w:t>A du SDAGE))</w:t>
            </w:r>
            <w:r w:rsidRPr="001533BD">
              <w:rPr>
                <w:rFonts w:ascii="Arial" w:hAnsi="Arial" w:cs="Arial"/>
                <w:strike/>
                <w:lang w:eastAsia="fr-FR"/>
              </w:rPr>
              <w:t>:</w:t>
            </w:r>
          </w:p>
          <w:p w:rsidR="00E638B3" w:rsidRPr="001533BD" w:rsidRDefault="00E55820">
            <w:pPr>
              <w:pStyle w:val="Standard"/>
              <w:numPr>
                <w:ilvl w:val="0"/>
                <w:numId w:val="14"/>
              </w:numPr>
              <w:tabs>
                <w:tab w:val="left" w:pos="2041"/>
              </w:tabs>
              <w:spacing w:before="113"/>
              <w:ind w:left="907" w:hanging="340"/>
              <w:jc w:val="both"/>
              <w:rPr>
                <w:rFonts w:ascii="Arial" w:hAnsi="Arial"/>
                <w:strike/>
              </w:rPr>
            </w:pPr>
            <w:r w:rsidRPr="001533BD">
              <w:rPr>
                <w:rFonts w:ascii="Arial" w:hAnsi="Arial" w:cs="Arial"/>
                <w:strike/>
                <w:lang w:eastAsia="fr-FR"/>
              </w:rPr>
              <w:t>………….. ha(s) correspondant(s) à la</w:t>
            </w:r>
            <w:r w:rsidRPr="001533BD">
              <w:rPr>
                <w:rFonts w:ascii="Arial" w:hAnsi="Arial"/>
                <w:strike/>
                <w:lang w:eastAsia="fr-FR"/>
              </w:rPr>
              <w:t xml:space="preserve"> compensation minimale à hauteur de 100% de la surface détruite par la création ou </w:t>
            </w:r>
            <w:r w:rsidRPr="001533BD">
              <w:rPr>
                <w:rFonts w:ascii="Arial" w:hAnsi="Arial"/>
                <w:strike/>
              </w:rPr>
              <w:t>la restauration de zone humide fortement dégradée, en visant des fonctions équivalentes à celles impactées par le projet – Gestionnaire : ………………………………………………………………</w:t>
            </w:r>
          </w:p>
          <w:p w:rsidR="00E638B3" w:rsidRPr="001533BD" w:rsidRDefault="00E55820">
            <w:pPr>
              <w:pStyle w:val="Standard"/>
              <w:numPr>
                <w:ilvl w:val="0"/>
                <w:numId w:val="14"/>
              </w:numPr>
              <w:tabs>
                <w:tab w:val="left" w:pos="2041"/>
              </w:tabs>
              <w:spacing w:before="113"/>
              <w:ind w:left="907" w:hanging="340"/>
              <w:jc w:val="both"/>
              <w:rPr>
                <w:rFonts w:ascii="Arial" w:hAnsi="Arial"/>
                <w:strike/>
              </w:rPr>
            </w:pPr>
            <w:r w:rsidRPr="001533BD">
              <w:rPr>
                <w:rFonts w:ascii="Arial" w:hAnsi="Arial" w:cs="Arial"/>
                <w:strike/>
                <w:lang w:eastAsia="fr-FR"/>
              </w:rPr>
              <w:t xml:space="preserve">………….. ha(s) correspondant(s) à la </w:t>
            </w:r>
            <w:r w:rsidRPr="001533BD">
              <w:rPr>
                <w:rFonts w:ascii="Arial" w:hAnsi="Arial"/>
                <w:strike/>
              </w:rPr>
              <w:t>compensation complémentaire par l'amélioration des fonctions de zones humides partiellement dégradées - Gestionnaire : ……………………………………………………………..………..</w:t>
            </w:r>
          </w:p>
          <w:p w:rsidR="00E638B3" w:rsidRPr="001533BD" w:rsidRDefault="00E638B3">
            <w:pPr>
              <w:pStyle w:val="Standard"/>
              <w:tabs>
                <w:tab w:val="left" w:pos="1134"/>
              </w:tabs>
              <w:spacing w:before="113"/>
              <w:jc w:val="both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  <w:p w:rsidR="00E638B3" w:rsidRPr="001533BD" w:rsidRDefault="00E55820">
            <w:pPr>
              <w:pStyle w:val="Standard"/>
              <w:tabs>
                <w:tab w:val="right" w:leader="dot" w:pos="10770"/>
              </w:tabs>
              <w:rPr>
                <w:rFonts w:ascii="Arial" w:eastAsia="Arial" w:hAnsi="Arial" w:cs="Arial"/>
                <w:strike/>
              </w:rPr>
            </w:pPr>
            <w:r w:rsidRPr="001533BD">
              <w:rPr>
                <w:rFonts w:ascii="Arial" w:eastAsia="Arial" w:hAnsi="Arial" w:cs="Arial"/>
                <w:strike/>
              </w:rPr>
              <w:t>Fonctions équivalentes à celles de la zone humide impactée :</w:t>
            </w:r>
          </w:p>
          <w:p w:rsidR="00E638B3" w:rsidRPr="001533BD" w:rsidRDefault="00E55820">
            <w:pPr>
              <w:pStyle w:val="Standard"/>
              <w:tabs>
                <w:tab w:val="left" w:pos="1854"/>
              </w:tabs>
              <w:ind w:left="720"/>
              <w:jc w:val="both"/>
              <w:rPr>
                <w:rFonts w:ascii="Arial" w:hAnsi="Arial" w:cs="Arial"/>
                <w:strike/>
                <w:lang w:eastAsia="fr-FR"/>
              </w:rPr>
            </w:pPr>
            <w:r w:rsidRPr="001533BD">
              <w:rPr>
                <w:rFonts w:ascii="Arial" w:eastAsia="Arial" w:hAnsi="Arial" w:cs="Arial"/>
                <w:strike/>
                <w:sz w:val="32"/>
                <w:szCs w:val="32"/>
                <w:lang w:eastAsia="fr-FR"/>
              </w:rPr>
              <w:t xml:space="preserve">□ </w:t>
            </w:r>
            <w:r w:rsidRPr="001533BD">
              <w:rPr>
                <w:rFonts w:ascii="Arial" w:hAnsi="Arial" w:cs="Arial"/>
                <w:strike/>
                <w:lang w:eastAsia="fr-FR"/>
              </w:rPr>
              <w:t>hydraulique/hydrologique</w:t>
            </w:r>
          </w:p>
          <w:p w:rsidR="00E638B3" w:rsidRPr="001533BD" w:rsidRDefault="00E55820">
            <w:pPr>
              <w:pStyle w:val="Standard"/>
              <w:tabs>
                <w:tab w:val="left" w:pos="1854"/>
              </w:tabs>
              <w:ind w:left="720"/>
              <w:jc w:val="both"/>
              <w:rPr>
                <w:rFonts w:ascii="Arial" w:hAnsi="Arial" w:cs="Arial"/>
                <w:strike/>
                <w:lang w:eastAsia="fr-FR"/>
              </w:rPr>
            </w:pPr>
            <w:r w:rsidRPr="001533BD">
              <w:rPr>
                <w:rFonts w:ascii="Arial" w:eastAsia="Arial" w:hAnsi="Arial" w:cs="Arial"/>
                <w:strike/>
                <w:sz w:val="32"/>
                <w:szCs w:val="32"/>
                <w:lang w:eastAsia="fr-FR"/>
              </w:rPr>
              <w:t xml:space="preserve">□ </w:t>
            </w:r>
            <w:r w:rsidRPr="001533BD">
              <w:rPr>
                <w:rFonts w:ascii="Arial" w:hAnsi="Arial" w:cs="Arial"/>
                <w:strike/>
                <w:lang w:eastAsia="fr-FR"/>
              </w:rPr>
              <w:t>biogéochimique</w:t>
            </w:r>
          </w:p>
          <w:p w:rsidR="00E638B3" w:rsidRPr="001533BD" w:rsidRDefault="00E55820">
            <w:pPr>
              <w:pStyle w:val="Standard"/>
              <w:tabs>
                <w:tab w:val="left" w:pos="1854"/>
              </w:tabs>
              <w:spacing w:before="113"/>
              <w:ind w:left="720"/>
              <w:jc w:val="both"/>
              <w:rPr>
                <w:rFonts w:ascii="Arial" w:hAnsi="Arial"/>
                <w:strike/>
              </w:rPr>
            </w:pPr>
            <w:r w:rsidRPr="001533BD">
              <w:rPr>
                <w:rFonts w:ascii="Arial" w:eastAsia="Arial" w:hAnsi="Arial" w:cs="Arial"/>
                <w:strike/>
                <w:sz w:val="32"/>
                <w:szCs w:val="32"/>
                <w:lang w:eastAsia="fr-FR"/>
              </w:rPr>
              <w:t xml:space="preserve">□ </w:t>
            </w:r>
            <w:r w:rsidRPr="001533BD">
              <w:rPr>
                <w:rFonts w:ascii="Arial" w:hAnsi="Arial" w:cs="Arial"/>
                <w:strike/>
                <w:lang w:eastAsia="fr-FR"/>
              </w:rPr>
              <w:t>biologique/écologique</w:t>
            </w:r>
          </w:p>
          <w:p w:rsidR="00E638B3" w:rsidRPr="001533BD" w:rsidRDefault="00E55820">
            <w:pPr>
              <w:pStyle w:val="Standard"/>
              <w:tabs>
                <w:tab w:val="left" w:pos="1134"/>
              </w:tabs>
              <w:spacing w:before="113"/>
              <w:jc w:val="both"/>
              <w:rPr>
                <w:rFonts w:ascii="Arial" w:hAnsi="Arial"/>
                <w:strike/>
              </w:rPr>
            </w:pPr>
            <w:r w:rsidRPr="001533BD">
              <w:rPr>
                <w:rFonts w:ascii="Arial" w:hAnsi="Arial"/>
                <w:strike/>
              </w:rPr>
              <w:t xml:space="preserve">Fournir un </w:t>
            </w:r>
            <w:r w:rsidRPr="001533BD">
              <w:rPr>
                <w:rFonts w:ascii="Arial" w:hAnsi="Arial"/>
                <w:b/>
                <w:bCs/>
                <w:strike/>
              </w:rPr>
              <w:t xml:space="preserve">plan de gestion </w:t>
            </w:r>
            <w:r w:rsidRPr="001533BD">
              <w:rPr>
                <w:rFonts w:ascii="Arial" w:hAnsi="Arial"/>
                <w:strike/>
              </w:rPr>
              <w:t xml:space="preserve">pour chaque mesure compensatoire, précisant </w:t>
            </w:r>
            <w:r w:rsidRPr="001533BD">
              <w:rPr>
                <w:rFonts w:ascii="Arial" w:hAnsi="Arial" w:cs="Arial"/>
                <w:strike/>
                <w:lang w:eastAsia="fr-FR"/>
              </w:rPr>
              <w:t>la nature des travaux, leur coût, la date de réalisation, l’état initial du milieu, l’objectif à atteindre avec les indicateurs de suivi, la durée de gestion.</w:t>
            </w:r>
          </w:p>
          <w:p w:rsidR="00E638B3" w:rsidRPr="001533BD" w:rsidRDefault="00E638B3">
            <w:pPr>
              <w:pStyle w:val="Standard"/>
              <w:tabs>
                <w:tab w:val="left" w:pos="1134"/>
              </w:tabs>
              <w:spacing w:before="113"/>
              <w:jc w:val="both"/>
              <w:rPr>
                <w:rFonts w:ascii="Arial" w:hAnsi="Arial"/>
                <w:strike/>
              </w:rPr>
            </w:pPr>
          </w:p>
          <w:p w:rsidR="00E638B3" w:rsidRPr="001533BD" w:rsidRDefault="00E55820">
            <w:pPr>
              <w:pStyle w:val="Standard"/>
              <w:spacing w:before="113"/>
              <w:jc w:val="both"/>
              <w:rPr>
                <w:rFonts w:ascii="Arial" w:hAnsi="Arial" w:cs="Arial"/>
                <w:strike/>
                <w:lang w:eastAsia="fr-FR"/>
              </w:rPr>
            </w:pPr>
            <w:r w:rsidRPr="001533BD">
              <w:rPr>
                <w:rFonts w:ascii="Arial" w:hAnsi="Arial" w:cs="Arial"/>
                <w:strike/>
                <w:lang w:eastAsia="fr-FR"/>
              </w:rPr>
              <w:t>Maîtrise foncière du tènement foncier accueillant la mesure compensatoire :</w:t>
            </w:r>
          </w:p>
          <w:p w:rsidR="00E638B3" w:rsidRPr="001533BD" w:rsidRDefault="00E55820">
            <w:pPr>
              <w:pStyle w:val="Standard"/>
              <w:tabs>
                <w:tab w:val="right" w:leader="dot" w:pos="10942"/>
              </w:tabs>
              <w:spacing w:before="113"/>
              <w:ind w:left="142"/>
              <w:jc w:val="both"/>
              <w:rPr>
                <w:rFonts w:ascii="Arial" w:eastAsia="Arial" w:hAnsi="Arial" w:cs="Arial"/>
                <w:strike/>
              </w:rPr>
            </w:pPr>
            <w:r w:rsidRPr="001533BD">
              <w:rPr>
                <w:rFonts w:ascii="Arial" w:hAnsi="Arial" w:cs="Arial"/>
                <w:strike/>
                <w:lang w:eastAsia="fr-FR"/>
              </w:rPr>
              <w:t xml:space="preserve">                 □ par la propriété □ par convention (joindre les justificatifs et le détail du parcellaire concerné)</w:t>
            </w:r>
          </w:p>
          <w:p w:rsidR="00E638B3" w:rsidRDefault="00E55820">
            <w:pPr>
              <w:pStyle w:val="Standard"/>
              <w:tabs>
                <w:tab w:val="right" w:leader="dot" w:pos="10942"/>
              </w:tabs>
              <w:spacing w:before="113"/>
              <w:ind w:left="142"/>
              <w:jc w:val="both"/>
              <w:rPr>
                <w:rFonts w:ascii="Arial" w:eastAsia="Arial" w:hAnsi="Arial" w:cs="Arial"/>
              </w:rPr>
            </w:pPr>
            <w:r w:rsidRPr="001533BD">
              <w:rPr>
                <w:rFonts w:ascii="Arial" w:hAnsi="Arial" w:cs="Arial"/>
                <w:strike/>
                <w:lang w:eastAsia="fr-FR"/>
              </w:rPr>
              <w:t>Le cas échéant, signée par l’exploitant concerné</w:t>
            </w:r>
          </w:p>
        </w:tc>
      </w:tr>
    </w:tbl>
    <w:p w:rsidR="00E638B3" w:rsidRDefault="00E638B3">
      <w:pPr>
        <w:pStyle w:val="Standard"/>
        <w:tabs>
          <w:tab w:val="left" w:pos="1134"/>
        </w:tabs>
        <w:spacing w:before="113"/>
        <w:jc w:val="both"/>
        <w:rPr>
          <w:rFonts w:ascii="Arial" w:hAnsi="Arial" w:cs="Arial"/>
          <w:lang w:eastAsia="fr-FR"/>
        </w:rPr>
      </w:pPr>
    </w:p>
    <w:p w:rsidR="00DB2A1B" w:rsidRDefault="00E55820">
      <w:pPr>
        <w:rPr>
          <w:rFonts w:ascii="Times New Roman" w:eastAsia="Times New Roman" w:hAnsi="Times New Roman" w:cs="Times New Roman"/>
          <w:vanish/>
          <w:sz w:val="20"/>
          <w:szCs w:val="20"/>
          <w:lang w:bidi="fr-FR"/>
        </w:rPr>
      </w:pPr>
      <w:r>
        <w:br w:type="page"/>
      </w:r>
    </w:p>
    <w:tbl>
      <w:tblPr>
        <w:tblW w:w="10890" w:type="dxa"/>
        <w:tblInd w:w="-1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90"/>
      </w:tblGrid>
      <w:tr w:rsidR="00E638B3">
        <w:tc>
          <w:tcPr>
            <w:tcW w:w="10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7F5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 w:rsidP="00D82DF8">
            <w:pPr>
              <w:pStyle w:val="Style1"/>
              <w:numPr>
                <w:ilvl w:val="0"/>
                <w:numId w:val="19"/>
              </w:numPr>
            </w:pPr>
            <w:bookmarkStart w:id="23" w:name="__RefHeading__21058_1881282600"/>
            <w:r>
              <w:t>Contexte réglementaire et zones d’enjeux spécifiques</w:t>
            </w:r>
            <w:bookmarkEnd w:id="23"/>
          </w:p>
        </w:tc>
      </w:tr>
      <w:tr w:rsidR="00E638B3">
        <w:tc>
          <w:tcPr>
            <w:tcW w:w="10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TableContents"/>
              <w:spacing w:before="60" w:after="20"/>
              <w:ind w:left="301"/>
              <w:rPr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u w:val="single"/>
              </w:rPr>
              <w:t>NATURA 2000 :</w:t>
            </w:r>
          </w:p>
        </w:tc>
      </w:tr>
      <w:tr w:rsidR="00E638B3">
        <w:tc>
          <w:tcPr>
            <w:tcW w:w="10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Pr="00065FC7" w:rsidRDefault="00E55820">
            <w:pPr>
              <w:pStyle w:val="En-tte"/>
              <w:numPr>
                <w:ilvl w:val="0"/>
                <w:numId w:val="16"/>
              </w:numPr>
              <w:tabs>
                <w:tab w:val="left" w:pos="862"/>
                <w:tab w:val="right" w:leader="dot" w:pos="9853"/>
              </w:tabs>
              <w:spacing w:before="120" w:after="20"/>
              <w:jc w:val="both"/>
              <w:rPr>
                <w:strike/>
              </w:rPr>
            </w:pPr>
            <w:r w:rsidRPr="00065FC7">
              <w:rPr>
                <w:rFonts w:ascii="Arial" w:eastAsia="Arial" w:hAnsi="Arial" w:cs="Arial"/>
                <w:b/>
                <w:bCs/>
                <w:strike/>
                <w:u w:val="single"/>
              </w:rPr>
              <w:t>CAS 1</w:t>
            </w:r>
            <w:r w:rsidRPr="00065FC7">
              <w:rPr>
                <w:rFonts w:ascii="Arial" w:eastAsia="Arial" w:hAnsi="Arial" w:cs="Arial"/>
                <w:strike/>
              </w:rPr>
              <w:t> : les travaux se situent :</w:t>
            </w:r>
          </w:p>
          <w:p w:rsidR="00E638B3" w:rsidRPr="00065FC7" w:rsidRDefault="00E55820">
            <w:pPr>
              <w:pStyle w:val="En-tte"/>
              <w:tabs>
                <w:tab w:val="right" w:leader="dot" w:pos="11271"/>
              </w:tabs>
              <w:spacing w:before="120" w:after="20"/>
              <w:ind w:left="1418"/>
              <w:jc w:val="both"/>
              <w:rPr>
                <w:strike/>
              </w:rPr>
            </w:pPr>
            <w:r w:rsidRPr="00065FC7">
              <w:rPr>
                <w:rFonts w:ascii="Wingdings" w:eastAsia="Wingdings" w:hAnsi="Wingdings" w:cs="Wingdings"/>
                <w:strike/>
              </w:rPr>
              <w:t></w:t>
            </w:r>
            <w:r w:rsidRPr="00065FC7">
              <w:rPr>
                <w:rFonts w:ascii="Arial" w:eastAsia="Arial" w:hAnsi="Arial" w:cs="Arial"/>
                <w:strike/>
              </w:rPr>
              <w:t xml:space="preserve"> dans un site NATURA 2000,</w:t>
            </w:r>
          </w:p>
          <w:p w:rsidR="00E638B3" w:rsidRPr="00065FC7" w:rsidRDefault="00E55820">
            <w:pPr>
              <w:pStyle w:val="En-tte"/>
              <w:tabs>
                <w:tab w:val="right" w:leader="dot" w:pos="11271"/>
              </w:tabs>
              <w:spacing w:before="120" w:after="20"/>
              <w:ind w:left="1418"/>
              <w:jc w:val="both"/>
              <w:rPr>
                <w:strike/>
              </w:rPr>
            </w:pPr>
            <w:r w:rsidRPr="00065FC7">
              <w:rPr>
                <w:rFonts w:ascii="Wingdings" w:eastAsia="Wingdings" w:hAnsi="Wingdings" w:cs="Wingdings"/>
                <w:strike/>
              </w:rPr>
              <w:t></w:t>
            </w:r>
            <w:r w:rsidRPr="00065FC7">
              <w:rPr>
                <w:rFonts w:ascii="Arial" w:eastAsia="Arial" w:hAnsi="Arial" w:cs="Arial"/>
                <w:strike/>
              </w:rPr>
              <w:t xml:space="preserve"> en amont, et da</w:t>
            </w:r>
            <w:r w:rsidRPr="00065FC7">
              <w:rPr>
                <w:rFonts w:ascii="Arial" w:eastAsia="Arial" w:hAnsi="Arial" w:cs="Arial"/>
                <w:strike/>
              </w:rPr>
              <w:tab/>
              <w:t>ns un rayon de 500 ml, de l’un des sites NATURA 2000 suivants : S1 - S8 - S10 – S13 – S14 – S16 – S23 - S38 - S40 – S41.</w:t>
            </w:r>
          </w:p>
          <w:p w:rsidR="00E638B3" w:rsidRPr="00065FC7" w:rsidRDefault="00E55820">
            <w:pPr>
              <w:pStyle w:val="En-tte"/>
              <w:tabs>
                <w:tab w:val="right" w:leader="dot" w:pos="11271"/>
              </w:tabs>
              <w:spacing w:before="120" w:after="20"/>
              <w:ind w:left="1418"/>
              <w:jc w:val="both"/>
              <w:rPr>
                <w:strike/>
              </w:rPr>
            </w:pPr>
            <w:r w:rsidRPr="00065FC7">
              <w:rPr>
                <w:rFonts w:ascii="Wingdings" w:eastAsia="Wingdings" w:hAnsi="Wingdings" w:cs="Wingdings"/>
                <w:strike/>
              </w:rPr>
              <w:t></w:t>
            </w:r>
            <w:r w:rsidRPr="00065FC7">
              <w:rPr>
                <w:rFonts w:ascii="Arial" w:eastAsia="Arial" w:hAnsi="Arial" w:cs="Arial"/>
                <w:strike/>
              </w:rPr>
              <w:t xml:space="preserve"> en aval et da</w:t>
            </w:r>
            <w:r w:rsidRPr="00065FC7">
              <w:rPr>
                <w:rFonts w:ascii="Arial" w:eastAsia="Arial" w:hAnsi="Arial" w:cs="Arial"/>
                <w:strike/>
              </w:rPr>
              <w:tab/>
              <w:t>ns un rayon de 100 ml, de l’un des sites NATURA 2000 suivants : S1 - S8 - S14 – S15 - S18 – S43.</w:t>
            </w:r>
          </w:p>
          <w:p w:rsidR="00E638B3" w:rsidRPr="00065FC7" w:rsidRDefault="00E55820">
            <w:pPr>
              <w:pStyle w:val="En-tte"/>
              <w:tabs>
                <w:tab w:val="right" w:leader="dot" w:pos="9995"/>
              </w:tabs>
              <w:spacing w:before="120" w:after="20"/>
              <w:ind w:left="142"/>
              <w:jc w:val="both"/>
              <w:rPr>
                <w:strike/>
              </w:rPr>
            </w:pPr>
            <w:r w:rsidRPr="00065FC7">
              <w:rPr>
                <w:rFonts w:ascii="Arial" w:eastAsia="Arial" w:hAnsi="Arial" w:cs="Arial"/>
                <w:strike/>
              </w:rPr>
              <w:t xml:space="preserve">Il est </w:t>
            </w:r>
            <w:r w:rsidRPr="00065FC7">
              <w:rPr>
                <w:rFonts w:ascii="Arial" w:eastAsia="Arial" w:hAnsi="Arial" w:cs="Arial"/>
                <w:b/>
                <w:bCs/>
                <w:strike/>
                <w:u w:val="single"/>
              </w:rPr>
              <w:t>OBLIGATOIRE</w:t>
            </w:r>
            <w:r w:rsidRPr="00065FC7">
              <w:rPr>
                <w:rFonts w:ascii="Arial" w:eastAsia="Arial" w:hAnsi="Arial" w:cs="Arial"/>
                <w:b/>
                <w:bCs/>
                <w:strike/>
              </w:rPr>
              <w:t xml:space="preserve"> </w:t>
            </w:r>
            <w:r w:rsidRPr="00065FC7">
              <w:rPr>
                <w:rFonts w:ascii="Arial" w:eastAsia="Arial" w:hAnsi="Arial" w:cs="Arial"/>
                <w:strike/>
              </w:rPr>
              <w:t>de réaliser une évaluation des incidences.</w:t>
            </w:r>
            <w:r w:rsidRPr="00065FC7">
              <w:rPr>
                <w:rFonts w:ascii="Arial" w:eastAsia="Arial" w:hAnsi="Arial" w:cs="Arial"/>
                <w:b/>
                <w:bCs/>
                <w:strike/>
              </w:rPr>
              <w:t xml:space="preserve"> </w:t>
            </w:r>
            <w:r w:rsidRPr="00065FC7">
              <w:rPr>
                <w:rFonts w:ascii="Arial" w:eastAsia="Arial" w:hAnsi="Arial" w:cs="Arial"/>
                <w:strike/>
              </w:rPr>
              <w:t xml:space="preserve">Sinon, le dossier sera considéré comme incomplet et ne pourra pas être instruit. Un formulaire d’évaluation simplifiée des incidences NATURA 2000 est à compléter et à joindre au présent document. (Article R.414-19 du code de l'environnement). Pour plus d'informations, se connecter sur le site de la DDT </w:t>
            </w:r>
            <w:hyperlink r:id="rId15" w:history="1">
              <w:r w:rsidRPr="00065FC7">
                <w:rPr>
                  <w:rStyle w:val="Internetlink"/>
                  <w:rFonts w:ascii="Arial" w:eastAsia="Arial" w:hAnsi="Arial" w:cs="Arial"/>
                  <w:strike/>
                </w:rPr>
                <w:t>http://www.observatoire.savoie.equipement-agriculture.gouv.fr/</w:t>
              </w:r>
            </w:hyperlink>
            <w:r w:rsidRPr="00065FC7">
              <w:rPr>
                <w:rFonts w:ascii="Arial" w:eastAsia="Arial" w:hAnsi="Arial" w:cs="Arial"/>
                <w:b/>
                <w:bCs/>
                <w:strike/>
              </w:rPr>
              <w:t xml:space="preserve">, </w:t>
            </w:r>
            <w:r w:rsidRPr="00065FC7">
              <w:rPr>
                <w:rFonts w:ascii="Arial" w:eastAsia="Arial" w:hAnsi="Arial" w:cs="Arial"/>
                <w:strike/>
              </w:rPr>
              <w:t>onglet environnement/Natura 2000 (liste et localisation des sites, description des espèces présentes).</w:t>
            </w:r>
          </w:p>
          <w:p w:rsidR="00E638B3" w:rsidRPr="00065FC7" w:rsidRDefault="00E55820">
            <w:pPr>
              <w:pStyle w:val="En-tte"/>
              <w:tabs>
                <w:tab w:val="right" w:leader="dot" w:pos="9995"/>
              </w:tabs>
              <w:spacing w:before="120" w:after="20"/>
              <w:ind w:left="142"/>
              <w:jc w:val="both"/>
              <w:rPr>
                <w:rFonts w:ascii="Arial" w:eastAsia="Arial" w:hAnsi="Arial" w:cs="Arial"/>
                <w:strike/>
              </w:rPr>
            </w:pPr>
            <w:r w:rsidRPr="00065FC7">
              <w:rPr>
                <w:rFonts w:ascii="Arial" w:eastAsia="Arial" w:hAnsi="Arial" w:cs="Arial"/>
                <w:strike/>
              </w:rPr>
              <w:t xml:space="preserve">Nom du site concerné : </w:t>
            </w:r>
            <w:r w:rsidRPr="00065FC7">
              <w:rPr>
                <w:rFonts w:ascii="Arial" w:eastAsia="Arial" w:hAnsi="Arial" w:cs="Arial"/>
                <w:strike/>
              </w:rPr>
              <w:tab/>
            </w:r>
          </w:p>
          <w:p w:rsidR="00E638B3" w:rsidRPr="00065FC7" w:rsidRDefault="00E55820">
            <w:pPr>
              <w:pStyle w:val="En-tte"/>
              <w:spacing w:before="120" w:after="20"/>
              <w:ind w:left="142"/>
              <w:rPr>
                <w:strike/>
              </w:rPr>
            </w:pPr>
            <w:r w:rsidRPr="00065FC7">
              <w:rPr>
                <w:rFonts w:ascii="Arial" w:eastAsia="Arial" w:hAnsi="Arial" w:cs="Arial"/>
                <w:b/>
                <w:bCs/>
                <w:strike/>
                <w:u w:val="single"/>
              </w:rPr>
              <w:t>Conclusion : le projet est-il susceptible d’avoir une incidence ?</w:t>
            </w:r>
            <w:r w:rsidRPr="00065FC7">
              <w:rPr>
                <w:rFonts w:ascii="Arial" w:eastAsia="Arial" w:hAnsi="Arial" w:cs="Arial"/>
                <w:strike/>
              </w:rPr>
              <w:t xml:space="preserve">         </w:t>
            </w:r>
          </w:p>
          <w:tbl>
            <w:tblPr>
              <w:tblW w:w="10921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455"/>
              <w:gridCol w:w="5466"/>
            </w:tblGrid>
            <w:tr w:rsidR="00E638B3" w:rsidRPr="00065FC7">
              <w:tc>
                <w:tcPr>
                  <w:tcW w:w="545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E638B3" w:rsidRPr="00065FC7" w:rsidRDefault="00E55820">
                  <w:pPr>
                    <w:pStyle w:val="Standard"/>
                    <w:snapToGrid w:val="0"/>
                    <w:spacing w:before="120"/>
                    <w:jc w:val="both"/>
                    <w:rPr>
                      <w:strike/>
                    </w:rPr>
                  </w:pPr>
                  <w:bookmarkStart w:id="24" w:name="CaseACocher541"/>
                  <w:bookmarkEnd w:id="24"/>
                  <w:r w:rsidRPr="00065FC7">
                    <w:rPr>
                      <w:rFonts w:ascii="Wingdings" w:eastAsia="Wingdings" w:hAnsi="Wingdings" w:cs="Wingdings"/>
                      <w:strike/>
                    </w:rPr>
                    <w:t></w:t>
                  </w:r>
                  <w:r w:rsidRPr="00065FC7">
                    <w:rPr>
                      <w:rFonts w:ascii="Arial" w:eastAsia="Arial" w:hAnsi="Arial" w:cs="Arial"/>
                      <w:strike/>
                    </w:rPr>
                    <w:t xml:space="preserve"> </w:t>
                  </w:r>
                  <w:r w:rsidRPr="00065FC7">
                    <w:rPr>
                      <w:rFonts w:ascii="Arial" w:eastAsia="Arial" w:hAnsi="Arial" w:cs="Arial"/>
                      <w:b/>
                      <w:bCs/>
                      <w:strike/>
                    </w:rPr>
                    <w:t>OUI</w:t>
                  </w:r>
                  <w:r w:rsidRPr="00065FC7">
                    <w:rPr>
                      <w:rFonts w:ascii="Arial" w:eastAsia="Arial" w:hAnsi="Arial" w:cs="Arial"/>
                      <w:strike/>
                    </w:rPr>
                    <w:t xml:space="preserve"> le projet a une incidence. L’évaluation d’incidences doit se poursuivre</w:t>
                  </w:r>
                  <w:r w:rsidRPr="00065FC7">
                    <w:rPr>
                      <w:rFonts w:ascii="Arial" w:eastAsia="Arial" w:hAnsi="Arial" w:cs="Arial"/>
                      <w:b/>
                      <w:bCs/>
                      <w:strike/>
                    </w:rPr>
                    <w:t xml:space="preserve">. </w:t>
                  </w:r>
                  <w:r w:rsidRPr="00065FC7">
                    <w:rPr>
                      <w:rFonts w:ascii="Arial" w:eastAsia="Arial" w:hAnsi="Arial" w:cs="Arial"/>
                      <w:b/>
                      <w:bCs/>
                      <w:strike/>
                      <w:u w:val="single"/>
                    </w:rPr>
                    <w:t>Un dossier complet doit être établi</w:t>
                  </w:r>
                  <w:r w:rsidRPr="00065FC7">
                    <w:rPr>
                      <w:rFonts w:ascii="Arial" w:eastAsia="Arial" w:hAnsi="Arial" w:cs="Arial"/>
                      <w:strike/>
                    </w:rPr>
                    <w:t>.</w:t>
                  </w:r>
                </w:p>
                <w:p w:rsidR="00E638B3" w:rsidRPr="00065FC7" w:rsidRDefault="00E638B3">
                  <w:pPr>
                    <w:pStyle w:val="Titre4"/>
                    <w:tabs>
                      <w:tab w:val="clear" w:pos="0"/>
                    </w:tabs>
                    <w:rPr>
                      <w:rFonts w:ascii="Arial" w:eastAsia="Arial" w:hAnsi="Arial" w:cs="Arial"/>
                      <w:strike/>
                      <w:sz w:val="20"/>
                      <w:szCs w:val="20"/>
                    </w:rPr>
                  </w:pPr>
                </w:p>
                <w:p w:rsidR="00E638B3" w:rsidRPr="00065FC7" w:rsidRDefault="00E55820">
                  <w:pPr>
                    <w:pStyle w:val="ligne"/>
                    <w:tabs>
                      <w:tab w:val="clear" w:pos="9633"/>
                    </w:tabs>
                    <w:spacing w:before="0"/>
                    <w:rPr>
                      <w:strike/>
                    </w:rPr>
                  </w:pPr>
                  <w:r w:rsidRPr="00065FC7">
                    <w:rPr>
                      <w:strike/>
                    </w:rPr>
                    <w:t>Ce nouveau dossier sera à joindre à la présente demande  de déclaration et à remettre au service instructeur.</w:t>
                  </w:r>
                </w:p>
              </w:tc>
              <w:tc>
                <w:tcPr>
                  <w:tcW w:w="546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:rsidR="00E638B3" w:rsidRPr="00065FC7" w:rsidRDefault="004C191C">
                  <w:pPr>
                    <w:pStyle w:val="Standard"/>
                    <w:snapToGrid w:val="0"/>
                    <w:spacing w:before="120"/>
                    <w:ind w:left="57" w:right="113"/>
                    <w:jc w:val="both"/>
                    <w:rPr>
                      <w:strike/>
                    </w:rPr>
                  </w:pPr>
                  <w:bookmarkStart w:id="25" w:name="CaseACocher551"/>
                  <w:bookmarkEnd w:id="25"/>
                  <w:r w:rsidRPr="00065FC7">
                    <w:rPr>
                      <w:rFonts w:ascii="Wingdings" w:eastAsia="Wingdings" w:hAnsi="Wingdings" w:cs="Wingdings"/>
                      <w:strike/>
                    </w:rPr>
                    <w:t></w:t>
                  </w:r>
                  <w:r w:rsidR="00E55820" w:rsidRPr="00065FC7">
                    <w:rPr>
                      <w:rFonts w:ascii="Arial" w:eastAsia="Arial" w:hAnsi="Arial" w:cs="Arial"/>
                      <w:strike/>
                    </w:rPr>
                    <w:t xml:space="preserve"> </w:t>
                  </w:r>
                  <w:r w:rsidR="00E55820" w:rsidRPr="00065FC7">
                    <w:rPr>
                      <w:rFonts w:ascii="Arial" w:eastAsia="Arial" w:hAnsi="Arial" w:cs="Arial"/>
                      <w:b/>
                      <w:bCs/>
                      <w:strike/>
                    </w:rPr>
                    <w:t>NON</w:t>
                  </w:r>
                  <w:r w:rsidR="00E55820" w:rsidRPr="00065FC7">
                    <w:rPr>
                      <w:rFonts w:ascii="Arial" w:eastAsia="Arial" w:hAnsi="Arial" w:cs="Arial"/>
                      <w:strike/>
                    </w:rPr>
                    <w:t xml:space="preserve"> les travaux n’ont pas d’effet significatif sur les habitats et les espèces d’intérêt communautaire pour lesquels le site a été désigné.</w:t>
                  </w:r>
                </w:p>
                <w:p w:rsidR="00E638B3" w:rsidRPr="00065FC7" w:rsidRDefault="00E55820">
                  <w:pPr>
                    <w:pStyle w:val="Standard"/>
                    <w:ind w:left="57" w:right="113"/>
                    <w:jc w:val="both"/>
                    <w:rPr>
                      <w:rFonts w:ascii="Arial" w:eastAsia="Arial" w:hAnsi="Arial" w:cs="Arial"/>
                      <w:strike/>
                    </w:rPr>
                  </w:pPr>
                  <w:r w:rsidRPr="00065FC7">
                    <w:rPr>
                      <w:rFonts w:ascii="Arial" w:eastAsia="Arial" w:hAnsi="Arial" w:cs="Arial"/>
                      <w:strike/>
                    </w:rPr>
                    <w:t>Le formulaire simplifié, accompagné de ses pièces, est joint à la présente demande déclaration et remis au service instructeur.</w:t>
                  </w:r>
                </w:p>
              </w:tc>
            </w:tr>
          </w:tbl>
          <w:p w:rsidR="00E638B3" w:rsidRDefault="00E638B3">
            <w:pPr>
              <w:pStyle w:val="Standard"/>
              <w:jc w:val="both"/>
            </w:pPr>
          </w:p>
          <w:p w:rsidR="00E638B3" w:rsidRDefault="00E55820">
            <w:pPr>
              <w:pStyle w:val="En-tte"/>
              <w:numPr>
                <w:ilvl w:val="0"/>
                <w:numId w:val="6"/>
              </w:numPr>
              <w:tabs>
                <w:tab w:val="left" w:pos="862"/>
                <w:tab w:val="right" w:leader="dot" w:pos="9853"/>
              </w:tabs>
              <w:spacing w:before="120" w:after="20"/>
              <w:jc w:val="both"/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CAS 2 :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</w:rPr>
              <w:t>dans tous les autres cas, l’évaluation des incidences se limite aux renseignements ci-dessous :</w:t>
            </w:r>
          </w:p>
          <w:p w:rsidR="00E638B3" w:rsidRDefault="00E55820">
            <w:pPr>
              <w:pStyle w:val="En-tte"/>
              <w:tabs>
                <w:tab w:val="right" w:leader="dot" w:pos="9995"/>
              </w:tabs>
              <w:spacing w:before="120" w:after="20"/>
              <w:ind w:left="14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 du site le plus proche : </w:t>
            </w:r>
            <w:r w:rsidR="000D7590">
              <w:rPr>
                <w:rFonts w:ascii="Arial" w:eastAsia="Arial" w:hAnsi="Arial" w:cs="Arial"/>
              </w:rPr>
              <w:t xml:space="preserve">S </w:t>
            </w:r>
            <w:r w:rsidR="0087404E">
              <w:rPr>
                <w:rFonts w:ascii="Arial" w:eastAsia="Arial" w:hAnsi="Arial" w:cs="Arial"/>
              </w:rPr>
              <w:t>37</w:t>
            </w:r>
            <w:r w:rsidR="000D7590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En-tte"/>
              <w:tabs>
                <w:tab w:val="right" w:leader="dot" w:pos="9995"/>
              </w:tabs>
              <w:spacing w:before="120" w:after="20"/>
              <w:ind w:left="14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Distance entre le site et le projet : </w:t>
            </w:r>
            <w:r w:rsidR="00065FC7">
              <w:rPr>
                <w:rFonts w:ascii="Arial" w:eastAsia="Arial" w:hAnsi="Arial" w:cs="Arial"/>
              </w:rPr>
              <w:t>environ 6 km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</w:p>
          <w:p w:rsidR="00E638B3" w:rsidRDefault="00E638B3">
            <w:pPr>
              <w:pStyle w:val="Standard"/>
              <w:spacing w:before="120"/>
              <w:jc w:val="both"/>
              <w:rPr>
                <w:rFonts w:ascii="Arial" w:eastAsia="Arial" w:hAnsi="Arial" w:cs="Arial"/>
              </w:rPr>
            </w:pPr>
          </w:p>
          <w:p w:rsidR="00E638B3" w:rsidRDefault="00E638B3">
            <w:pPr>
              <w:pStyle w:val="Standard"/>
              <w:spacing w:before="120"/>
              <w:jc w:val="both"/>
              <w:rPr>
                <w:rFonts w:ascii="Arial" w:eastAsia="Arial" w:hAnsi="Arial" w:cs="Arial"/>
              </w:rPr>
            </w:pPr>
          </w:p>
          <w:p w:rsidR="00E638B3" w:rsidRDefault="00E638B3">
            <w:pPr>
              <w:pStyle w:val="Standard"/>
              <w:jc w:val="both"/>
              <w:rPr>
                <w:rFonts w:ascii="Arial" w:eastAsia="Arial" w:hAnsi="Arial" w:cs="Arial"/>
              </w:rPr>
            </w:pPr>
          </w:p>
          <w:p w:rsidR="00E638B3" w:rsidRDefault="00E638B3">
            <w:pPr>
              <w:pStyle w:val="Standard"/>
              <w:jc w:val="both"/>
              <w:rPr>
                <w:rFonts w:ascii="Arial" w:hAnsi="Arial"/>
              </w:rPr>
            </w:pPr>
          </w:p>
        </w:tc>
      </w:tr>
      <w:tr w:rsidR="00E638B3">
        <w:tc>
          <w:tcPr>
            <w:tcW w:w="10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Standard"/>
              <w:tabs>
                <w:tab w:val="right" w:leader="dot" w:pos="9995"/>
              </w:tabs>
              <w:spacing w:before="120" w:after="20"/>
              <w:ind w:left="142"/>
            </w:pPr>
            <w:r>
              <w:rPr>
                <w:rFonts w:ascii="Arial" w:eastAsia="Arial" w:hAnsi="Arial" w:cs="Arial"/>
                <w:b/>
                <w:bCs/>
              </w:rPr>
              <w:t>TRAVAUX SITUES DANS UN AUTRE SITE PROTEGE:</w:t>
            </w:r>
          </w:p>
        </w:tc>
      </w:tr>
      <w:tr w:rsidR="00E638B3">
        <w:tc>
          <w:tcPr>
            <w:tcW w:w="10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Standard"/>
              <w:tabs>
                <w:tab w:val="right" w:leader="dot" w:pos="9853"/>
              </w:tabs>
            </w:pPr>
            <w:r>
              <w:rPr>
                <w:rFonts w:ascii="Arial" w:eastAsia="Arial" w:hAnsi="Arial" w:cs="Arial"/>
              </w:rPr>
              <w:t xml:space="preserve">        </w:t>
            </w:r>
            <w:r w:rsidR="00896280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96280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896280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 Oui   </w:t>
            </w:r>
            <w:r w:rsidR="00896280">
              <w:rPr>
                <w:rFonts w:ascii="Arial" w:eastAsia="Arial" w:hAnsi="Arial" w:cs="Arial"/>
                <w:lang w:eastAsia="fr-FR"/>
              </w:rPr>
              <w:t>□</w:t>
            </w:r>
            <w:r w:rsidR="002D42D3">
              <w:rPr>
                <w:rFonts w:ascii="Arial" w:eastAsia="Arial" w:hAnsi="Arial" w:cs="Arial"/>
                <w:lang w:eastAsia="fr-FR"/>
              </w:rPr>
              <w:t xml:space="preserve"> </w:t>
            </w:r>
            <w:r>
              <w:rPr>
                <w:rFonts w:ascii="Arial" w:eastAsia="Arial" w:hAnsi="Arial" w:cs="Arial"/>
                <w:lang w:eastAsia="fr-FR"/>
              </w:rPr>
              <w:t>Non.</w:t>
            </w:r>
          </w:p>
          <w:p w:rsidR="00E638B3" w:rsidRDefault="00E638B3">
            <w:pPr>
              <w:pStyle w:val="Standard"/>
              <w:tabs>
                <w:tab w:val="right" w:leader="dot" w:pos="9853"/>
              </w:tabs>
              <w:rPr>
                <w:rFonts w:ascii="Arial" w:eastAsia="Arial" w:hAnsi="Arial" w:cs="Arial"/>
                <w:lang w:eastAsia="fr-FR"/>
              </w:rPr>
            </w:pPr>
          </w:p>
          <w:p w:rsidR="00E638B3" w:rsidRDefault="00E55820">
            <w:pPr>
              <w:pStyle w:val="En-tte"/>
              <w:tabs>
                <w:tab w:val="right" w:leader="dot" w:pos="985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Les types de sites possibles sont : ZNIEFF, APPB, site classé, site inscrit</w:t>
            </w:r>
          </w:p>
          <w:p w:rsidR="00E638B3" w:rsidRDefault="00E55820">
            <w:pPr>
              <w:pStyle w:val="En-tte"/>
              <w:tabs>
                <w:tab w:val="right" w:leader="dot" w:pos="985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Si oui, nom du site : </w:t>
            </w:r>
            <w:r w:rsidR="00896280">
              <w:rPr>
                <w:rFonts w:ascii="Arial" w:eastAsia="Arial" w:hAnsi="Arial" w:cs="Arial"/>
              </w:rPr>
              <w:t xml:space="preserve"> ZNIEFF de type 1 et 2</w:t>
            </w: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En-tte"/>
              <w:tabs>
                <w:tab w:val="right" w:leader="dot" w:pos="985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Type de protection : </w:t>
            </w: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En-tte"/>
              <w:tabs>
                <w:tab w:val="right" w:leader="dot" w:pos="985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Détails des incidences : </w:t>
            </w: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En-tte"/>
              <w:tabs>
                <w:tab w:val="right" w:leader="dot" w:pos="985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En-tte"/>
              <w:tabs>
                <w:tab w:val="right" w:leader="dot" w:pos="985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638B3">
            <w:pPr>
              <w:pStyle w:val="TableContents"/>
            </w:pPr>
          </w:p>
        </w:tc>
      </w:tr>
      <w:tr w:rsidR="00E638B3">
        <w:tc>
          <w:tcPr>
            <w:tcW w:w="10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En-tte"/>
              <w:tabs>
                <w:tab w:val="left" w:pos="567"/>
              </w:tabs>
              <w:jc w:val="both"/>
              <w:rPr>
                <w:rFonts w:ascii="Arial" w:eastAsia="Arial" w:hAnsi="Arial" w:cs="Arial"/>
                <w:b/>
                <w:bCs/>
                <w:caps/>
              </w:rPr>
            </w:pPr>
            <w:r>
              <w:rPr>
                <w:rFonts w:ascii="Arial" w:eastAsia="Arial" w:hAnsi="Arial" w:cs="Arial"/>
                <w:b/>
                <w:bCs/>
                <w:caps/>
              </w:rPr>
              <w:t>DOMAINE PUBLIC FLUVIAL / LACUSTRE</w:t>
            </w:r>
          </w:p>
        </w:tc>
      </w:tr>
      <w:tr w:rsidR="00E638B3">
        <w:tc>
          <w:tcPr>
            <w:tcW w:w="10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638B3">
            <w:pPr>
              <w:pStyle w:val="En-tte"/>
              <w:tabs>
                <w:tab w:val="left" w:pos="567"/>
              </w:tabs>
              <w:jc w:val="both"/>
              <w:rPr>
                <w:rFonts w:ascii="Arial" w:eastAsia="Arial" w:hAnsi="Arial" w:cs="Arial"/>
              </w:rPr>
            </w:pPr>
          </w:p>
          <w:p w:rsidR="00E638B3" w:rsidRDefault="00E55820">
            <w:pPr>
              <w:pStyle w:val="En-tte"/>
              <w:tabs>
                <w:tab w:val="left" w:pos="567"/>
              </w:tabs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Le projet est situé sur le domaine public fluvial ou lacustre (lac du Bourget) :          </w:t>
            </w:r>
            <w:r>
              <w:rPr>
                <w:rFonts w:ascii="Arial" w:eastAsia="Arial" w:hAnsi="Arial" w:cs="Arial"/>
                <w:lang w:eastAsia="fr-FR"/>
              </w:rPr>
              <w:t xml:space="preserve">□   Oui  </w:t>
            </w:r>
            <w:r w:rsidR="00065FC7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65FC7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036C40">
              <w:rPr>
                <w:b/>
                <w:bCs/>
                <w:sz w:val="22"/>
                <w:szCs w:val="22"/>
              </w:rPr>
            </w:r>
            <w:r w:rsidR="00036C40">
              <w:rPr>
                <w:b/>
                <w:bCs/>
                <w:sz w:val="22"/>
                <w:szCs w:val="22"/>
              </w:rPr>
              <w:fldChar w:fldCharType="separate"/>
            </w:r>
            <w:r w:rsidR="00065FC7"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" w:eastAsia="Arial" w:hAnsi="Arial" w:cs="Arial"/>
                <w:lang w:eastAsia="fr-FR"/>
              </w:rPr>
              <w:t xml:space="preserve"> Non.</w:t>
            </w:r>
          </w:p>
          <w:p w:rsidR="00E638B3" w:rsidRDefault="00E638B3">
            <w:pPr>
              <w:pStyle w:val="En-tte"/>
              <w:tabs>
                <w:tab w:val="left" w:pos="567"/>
              </w:tabs>
              <w:jc w:val="both"/>
              <w:rPr>
                <w:rFonts w:ascii="Arial" w:eastAsia="Arial" w:hAnsi="Arial" w:cs="Arial"/>
                <w:lang w:eastAsia="fr-FR"/>
              </w:rPr>
            </w:pPr>
          </w:p>
          <w:p w:rsidR="00E638B3" w:rsidRDefault="00E55820">
            <w:pPr>
              <w:pStyle w:val="En-tte"/>
              <w:tabs>
                <w:tab w:val="left" w:pos="567"/>
              </w:tabs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Arial" w:eastAsia="Arial" w:hAnsi="Arial" w:cs="Arial"/>
                <w:lang w:eastAsia="fr-FR"/>
              </w:rPr>
              <w:t>Si oui, une demande d’AOT doit être demandée auprès de la Direction Départementale des Territoires de la Savoie en même temps que la présente déclaration</w:t>
            </w:r>
          </w:p>
          <w:p w:rsidR="00E638B3" w:rsidRDefault="00E638B3">
            <w:pPr>
              <w:pStyle w:val="En-tte"/>
              <w:tabs>
                <w:tab w:val="left" w:pos="567"/>
              </w:tabs>
              <w:jc w:val="both"/>
              <w:rPr>
                <w:rFonts w:ascii="Arial" w:eastAsia="Arial" w:hAnsi="Arial" w:cs="Arial"/>
                <w:lang w:eastAsia="fr-FR"/>
              </w:rPr>
            </w:pPr>
          </w:p>
        </w:tc>
      </w:tr>
    </w:tbl>
    <w:p w:rsidR="00DB2A1B" w:rsidRDefault="00DB2A1B">
      <w:pPr>
        <w:rPr>
          <w:rFonts w:ascii="Times New Roman" w:eastAsia="Times New Roman" w:hAnsi="Times New Roman" w:cs="Times New Roman"/>
          <w:vanish/>
          <w:sz w:val="20"/>
          <w:szCs w:val="20"/>
          <w:lang w:bidi="fr-FR"/>
        </w:rPr>
      </w:pPr>
    </w:p>
    <w:p w:rsidR="00DB2A1B" w:rsidRDefault="00E55820">
      <w:pPr>
        <w:rPr>
          <w:rFonts w:ascii="Times New Roman" w:eastAsia="Times New Roman" w:hAnsi="Times New Roman" w:cs="Times New Roman"/>
          <w:vanish/>
          <w:sz w:val="20"/>
          <w:szCs w:val="20"/>
          <w:lang w:bidi="fr-FR"/>
        </w:rPr>
      </w:pPr>
      <w:r>
        <w:br w:type="page"/>
      </w:r>
    </w:p>
    <w:tbl>
      <w:tblPr>
        <w:tblW w:w="10663" w:type="dxa"/>
        <w:tblInd w:w="-1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3"/>
      </w:tblGrid>
      <w:tr w:rsidR="00E638B3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En-tte"/>
              <w:tabs>
                <w:tab w:val="left" w:pos="1134"/>
              </w:tabs>
              <w:spacing w:before="120"/>
              <w:ind w:left="567" w:hanging="425"/>
              <w:jc w:val="both"/>
              <w:rPr>
                <w:rFonts w:ascii="Arial" w:eastAsia="Arial" w:hAnsi="Arial" w:cs="Arial"/>
                <w:b/>
                <w:bCs/>
                <w:caps/>
              </w:rPr>
            </w:pPr>
            <w:r>
              <w:rPr>
                <w:rFonts w:ascii="Arial" w:eastAsia="Arial" w:hAnsi="Arial" w:cs="Arial"/>
                <w:b/>
                <w:bCs/>
                <w:caps/>
              </w:rPr>
              <w:t>Compatibilité avec le Schema directeur d'amenagement et de gestion des eaux (SDAGE) :</w:t>
            </w:r>
          </w:p>
          <w:p w:rsidR="00E638B3" w:rsidRDefault="00E55820">
            <w:pPr>
              <w:pStyle w:val="Index"/>
              <w:snapToGrid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Orientations fondamentales du SDAGE 2016-2021</w:t>
            </w:r>
          </w:p>
        </w:tc>
      </w:tr>
      <w:tr w:rsidR="00E638B3">
        <w:tc>
          <w:tcPr>
            <w:tcW w:w="10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Pr="000D7590" w:rsidRDefault="00E55820">
            <w:pPr>
              <w:pStyle w:val="Index"/>
              <w:snapToGrid w:val="0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OF0</w:t>
            </w:r>
            <w:r w:rsidRPr="000D7590">
              <w:rPr>
                <w:rFonts w:ascii="Arial" w:eastAsia="Arial" w:hAnsi="Arial" w:cs="Arial"/>
                <w:strike/>
              </w:rPr>
              <w:t xml:space="preserve"> – S’adapter aux effets du changement climatique</w:t>
            </w:r>
          </w:p>
          <w:p w:rsidR="00E638B3" w:rsidRPr="000D7590" w:rsidRDefault="00E55820">
            <w:pPr>
              <w:pStyle w:val="Index"/>
              <w:snapToGrid w:val="0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OF1</w:t>
            </w:r>
            <w:r w:rsidRPr="000D7590">
              <w:rPr>
                <w:rFonts w:ascii="Arial" w:eastAsia="Arial" w:hAnsi="Arial" w:cs="Arial"/>
                <w:strike/>
              </w:rPr>
              <w:t xml:space="preserve"> – Privilégier la prévention et les interventions à la source pour plus d’efficacité</w:t>
            </w:r>
          </w:p>
          <w:p w:rsidR="00E638B3" w:rsidRPr="000D7590" w:rsidRDefault="00E55820">
            <w:pPr>
              <w:pStyle w:val="Standard"/>
              <w:snapToGrid w:val="0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OF2</w:t>
            </w:r>
            <w:r w:rsidRPr="000D7590">
              <w:rPr>
                <w:rFonts w:ascii="Arial" w:eastAsia="Arial" w:hAnsi="Arial" w:cs="Arial"/>
                <w:strike/>
              </w:rPr>
              <w:t xml:space="preserve"> – Concrétiser la mise en œuvre du principe de non dégradation des milieux aquatiques</w:t>
            </w:r>
          </w:p>
          <w:p w:rsidR="00E638B3" w:rsidRPr="000D7590" w:rsidRDefault="00E55820">
            <w:pPr>
              <w:pStyle w:val="Standard"/>
              <w:snapToGrid w:val="0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OF3</w:t>
            </w:r>
            <w:r w:rsidRPr="000D7590">
              <w:rPr>
                <w:rFonts w:ascii="Arial" w:eastAsia="Arial" w:hAnsi="Arial" w:cs="Arial"/>
                <w:strike/>
              </w:rPr>
              <w:t xml:space="preserve"> – Prendre en compte les enjeux économiques et sociaux des politiques de l’eau et assurer une gestion durable des services publics d’eau et d’assainissement</w:t>
            </w:r>
          </w:p>
          <w:p w:rsidR="00E638B3" w:rsidRPr="000D7590" w:rsidRDefault="00E55820">
            <w:pPr>
              <w:pStyle w:val="Index"/>
              <w:snapToGrid w:val="0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OF4</w:t>
            </w:r>
            <w:r w:rsidRPr="000D7590">
              <w:rPr>
                <w:rFonts w:ascii="Arial" w:eastAsia="Arial" w:hAnsi="Arial" w:cs="Arial"/>
                <w:strike/>
              </w:rPr>
              <w:t xml:space="preserve"> – Renforcer la gestion de l’eau par bassin versant et assurer la cohérence entre aménagement du territoire et gestion de l’eau</w:t>
            </w:r>
          </w:p>
          <w:p w:rsidR="00E638B3" w:rsidRPr="000D7590" w:rsidRDefault="00E55820">
            <w:pPr>
              <w:pStyle w:val="Index"/>
              <w:snapToGrid w:val="0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OF5</w:t>
            </w:r>
            <w:r w:rsidRPr="000D7590">
              <w:rPr>
                <w:rFonts w:ascii="Arial" w:eastAsia="Arial" w:hAnsi="Arial" w:cs="Arial"/>
                <w:strike/>
              </w:rPr>
              <w:t xml:space="preserve"> – Lutter contre les pollutions, en mettant la priorité sur les pollutions par les substances dangereuses et la protection de la santé</w:t>
            </w:r>
          </w:p>
          <w:p w:rsidR="00E638B3" w:rsidRPr="000D7590" w:rsidRDefault="00E55820">
            <w:pPr>
              <w:pStyle w:val="Index"/>
              <w:snapToGrid w:val="0"/>
              <w:ind w:left="709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 5A</w:t>
            </w:r>
            <w:r w:rsidRPr="000D7590">
              <w:rPr>
                <w:rFonts w:ascii="Arial" w:eastAsia="Arial" w:hAnsi="Arial" w:cs="Arial"/>
                <w:strike/>
              </w:rPr>
              <w:t xml:space="preserve"> – Poursuivre les efforts de lutte contre les pollutions d’origine domestiques et industrielles</w:t>
            </w:r>
          </w:p>
          <w:p w:rsidR="00E638B3" w:rsidRPr="000D7590" w:rsidRDefault="00E55820">
            <w:pPr>
              <w:pStyle w:val="Index"/>
              <w:snapToGrid w:val="0"/>
              <w:ind w:left="709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 5B</w:t>
            </w:r>
            <w:r w:rsidRPr="000D7590">
              <w:rPr>
                <w:rFonts w:ascii="Arial" w:eastAsia="Arial" w:hAnsi="Arial" w:cs="Arial"/>
                <w:strike/>
              </w:rPr>
              <w:t xml:space="preserve"> – Lutter contre l’eutrophisation des milieux aquatiques</w:t>
            </w:r>
          </w:p>
          <w:p w:rsidR="00E638B3" w:rsidRPr="000D7590" w:rsidRDefault="00E55820">
            <w:pPr>
              <w:pStyle w:val="Index"/>
              <w:snapToGrid w:val="0"/>
              <w:ind w:left="709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 5C</w:t>
            </w:r>
            <w:r w:rsidRPr="000D7590">
              <w:rPr>
                <w:rFonts w:ascii="Arial" w:eastAsia="Arial" w:hAnsi="Arial" w:cs="Arial"/>
                <w:strike/>
              </w:rPr>
              <w:t xml:space="preserve"> - Lutter contre les pollutions par les substances dangereuses</w:t>
            </w:r>
          </w:p>
          <w:p w:rsidR="00E638B3" w:rsidRPr="000D7590" w:rsidRDefault="00E55820">
            <w:pPr>
              <w:pStyle w:val="Index"/>
              <w:snapToGrid w:val="0"/>
              <w:ind w:left="709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 5D</w:t>
            </w:r>
            <w:r w:rsidRPr="000D7590">
              <w:rPr>
                <w:rFonts w:ascii="Arial" w:eastAsia="Arial" w:hAnsi="Arial" w:cs="Arial"/>
                <w:strike/>
              </w:rPr>
              <w:t xml:space="preserve"> - Lutter contre les pesticides par des changements conséquents dans les pratiques actuelles</w:t>
            </w:r>
          </w:p>
          <w:p w:rsidR="00E638B3" w:rsidRPr="000D7590" w:rsidRDefault="00E55820">
            <w:pPr>
              <w:pStyle w:val="Index"/>
              <w:snapToGrid w:val="0"/>
              <w:ind w:left="709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 5E</w:t>
            </w:r>
            <w:r w:rsidRPr="000D7590">
              <w:rPr>
                <w:rFonts w:ascii="Arial" w:eastAsia="Arial" w:hAnsi="Arial" w:cs="Arial"/>
                <w:strike/>
              </w:rPr>
              <w:t xml:space="preserve"> – Evaluer, prévenir et maîtriser les risques pour la santé humaine</w:t>
            </w:r>
          </w:p>
          <w:p w:rsidR="00E638B3" w:rsidRPr="000D7590" w:rsidRDefault="00E55820">
            <w:pPr>
              <w:pStyle w:val="Index"/>
              <w:snapToGrid w:val="0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OF6</w:t>
            </w:r>
            <w:r w:rsidRPr="000D7590">
              <w:rPr>
                <w:rFonts w:ascii="Arial" w:eastAsia="Arial" w:hAnsi="Arial" w:cs="Arial"/>
                <w:strike/>
              </w:rPr>
              <w:t xml:space="preserve"> – Préserver et restaurer le fonctionnement naturel des milieux aquatiques et des zones humides</w:t>
            </w:r>
          </w:p>
          <w:p w:rsidR="00E638B3" w:rsidRPr="000D7590" w:rsidRDefault="00E55820">
            <w:pPr>
              <w:pStyle w:val="Index"/>
              <w:snapToGrid w:val="0"/>
              <w:ind w:left="709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 6A</w:t>
            </w:r>
            <w:r w:rsidRPr="000D7590">
              <w:rPr>
                <w:rFonts w:ascii="Arial" w:eastAsia="Arial" w:hAnsi="Arial" w:cs="Arial"/>
                <w:strike/>
              </w:rPr>
              <w:t xml:space="preserve"> - Agir sur la morphologie et le décloisonnement pour préserver et restaurer les milieux aquatiques</w:t>
            </w:r>
          </w:p>
          <w:p w:rsidR="00E638B3" w:rsidRPr="000D7590" w:rsidRDefault="00E55820">
            <w:pPr>
              <w:pStyle w:val="Index"/>
              <w:snapToGrid w:val="0"/>
              <w:ind w:left="709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 6B</w:t>
            </w:r>
            <w:r w:rsidRPr="000D7590">
              <w:rPr>
                <w:rFonts w:ascii="Arial" w:eastAsia="Arial" w:hAnsi="Arial" w:cs="Arial"/>
                <w:strike/>
              </w:rPr>
              <w:t xml:space="preserve"> – Préserver, restaurer et gérer les zones humides</w:t>
            </w:r>
          </w:p>
          <w:p w:rsidR="00E638B3" w:rsidRPr="000D7590" w:rsidRDefault="00E55820">
            <w:pPr>
              <w:pStyle w:val="Index"/>
              <w:snapToGrid w:val="0"/>
              <w:ind w:left="709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 6C</w:t>
            </w:r>
            <w:r w:rsidRPr="000D7590">
              <w:rPr>
                <w:rFonts w:ascii="Arial" w:eastAsia="Arial" w:hAnsi="Arial" w:cs="Arial"/>
                <w:strike/>
              </w:rPr>
              <w:t xml:space="preserve"> - Intégrer la gestion des espèces de la faune et de la flore dans </w:t>
            </w:r>
            <w:r w:rsidRPr="000D7590">
              <w:rPr>
                <w:rFonts w:ascii="Arial" w:hAnsi="Arial" w:cs="Arial"/>
                <w:strike/>
              </w:rPr>
              <w:t>les politiques de gestion de l’eau</w:t>
            </w:r>
          </w:p>
          <w:p w:rsidR="00E638B3" w:rsidRPr="000D7590" w:rsidRDefault="00E55820">
            <w:pPr>
              <w:pStyle w:val="Index"/>
              <w:snapToGrid w:val="0"/>
              <w:rPr>
                <w:strike/>
              </w:rPr>
            </w:pPr>
            <w:r w:rsidRPr="000D7590">
              <w:rPr>
                <w:rFonts w:ascii="Arial" w:eastAsia="Arial" w:hAnsi="Arial" w:cs="Arial"/>
                <w:b/>
                <w:bCs/>
                <w:strike/>
              </w:rPr>
              <w:t>OF7</w:t>
            </w:r>
            <w:r w:rsidRPr="000D7590">
              <w:rPr>
                <w:rFonts w:ascii="Arial" w:eastAsia="Arial" w:hAnsi="Arial" w:cs="Arial"/>
                <w:strike/>
              </w:rPr>
              <w:t xml:space="preserve"> – Atteindre l’équilibre quantitatif en améliorant le partage de la ressource et en anticipant l’avenir</w:t>
            </w:r>
          </w:p>
          <w:p w:rsidR="00E638B3" w:rsidRDefault="00E55820">
            <w:pPr>
              <w:pStyle w:val="Index"/>
              <w:snapToGrid w:val="0"/>
            </w:pPr>
            <w:r>
              <w:rPr>
                <w:rFonts w:ascii="Arial" w:eastAsia="Arial" w:hAnsi="Arial" w:cs="Arial"/>
                <w:b/>
                <w:bCs/>
              </w:rPr>
              <w:t>OF8</w:t>
            </w:r>
            <w:r>
              <w:rPr>
                <w:rFonts w:ascii="Arial" w:eastAsia="Arial" w:hAnsi="Arial" w:cs="Arial"/>
              </w:rPr>
              <w:t xml:space="preserve"> – Augmenter la sécurité des populations exposées aux inondations en tenant compte du fonctionnement naturel des milieux aquatiques</w:t>
            </w:r>
          </w:p>
        </w:tc>
      </w:tr>
      <w:tr w:rsidR="00E638B3">
        <w:tc>
          <w:tcPr>
            <w:tcW w:w="10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0D7590">
            <w:pPr>
              <w:pStyle w:val="Standard"/>
              <w:tabs>
                <w:tab w:val="right" w:leader="dot" w:pos="9995"/>
              </w:tabs>
              <w:spacing w:before="120" w:after="20"/>
              <w:ind w:left="14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Wingdings" w:eastAsia="Wingdings" w:hAnsi="Wingdings" w:cs="Wingdings"/>
                <w:b/>
                <w:bCs/>
                <w:sz w:val="22"/>
                <w:szCs w:val="22"/>
              </w:rPr>
              <w:t></w:t>
            </w:r>
            <w:r w:rsidR="00E55820">
              <w:rPr>
                <w:rFonts w:ascii="Arial" w:eastAsia="Arial" w:hAnsi="Arial" w:cs="Arial"/>
                <w:b/>
                <w:bCs/>
              </w:rPr>
              <w:t xml:space="preserve"> </w:t>
            </w:r>
            <w:bookmarkStart w:id="26" w:name="CaseACocher1572"/>
            <w:bookmarkStart w:id="27" w:name="CaseACocher15711"/>
            <w:bookmarkEnd w:id="26"/>
            <w:bookmarkEnd w:id="27"/>
            <w:r w:rsidR="00E55820">
              <w:rPr>
                <w:rFonts w:ascii="Arial" w:eastAsia="Arial" w:hAnsi="Arial" w:cs="Arial"/>
                <w:b/>
                <w:bCs/>
              </w:rPr>
              <w:t>Mon projet est compatible avec le Schéma Directeur d’Aménagement et de Gestion des Eaux du bassin Rhône-Méditerranée</w:t>
            </w:r>
          </w:p>
          <w:p w:rsidR="00E638B3" w:rsidRDefault="00E55820">
            <w:pPr>
              <w:pStyle w:val="Standard"/>
              <w:tabs>
                <w:tab w:val="right" w:leader="dot" w:pos="9995"/>
              </w:tabs>
              <w:snapToGrid w:val="0"/>
              <w:spacing w:before="120" w:after="20"/>
              <w:ind w:left="142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Dans le cas contraire, il pourra être considéré comme non-recevable par l’administration</w:t>
            </w:r>
          </w:p>
          <w:p w:rsidR="00E638B3" w:rsidRDefault="00E638B3">
            <w:pPr>
              <w:pStyle w:val="Standard"/>
              <w:tabs>
                <w:tab w:val="right" w:leader="dot" w:pos="9995"/>
              </w:tabs>
              <w:snapToGrid w:val="0"/>
              <w:spacing w:before="120" w:after="20"/>
              <w:ind w:left="142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E638B3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7F5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 w:rsidP="00D82DF8">
            <w:pPr>
              <w:pStyle w:val="Style1"/>
              <w:numPr>
                <w:ilvl w:val="0"/>
                <w:numId w:val="19"/>
              </w:numPr>
            </w:pPr>
            <w:bookmarkStart w:id="28" w:name="__RefHeading__21060_1881282600"/>
            <w:r>
              <w:t>Listes des pièces jointes</w:t>
            </w:r>
            <w:bookmarkEnd w:id="28"/>
          </w:p>
        </w:tc>
      </w:tr>
    </w:tbl>
    <w:p w:rsidR="000D7590" w:rsidRDefault="000D7590"/>
    <w:tbl>
      <w:tblPr>
        <w:tblW w:w="10663" w:type="dxa"/>
        <w:tblInd w:w="-1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3"/>
      </w:tblGrid>
      <w:tr w:rsidR="00E638B3">
        <w:tc>
          <w:tcPr>
            <w:tcW w:w="10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0D7590">
            <w:pPr>
              <w:pStyle w:val="En-tte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</w:t>
            </w:r>
            <w:r w:rsidR="00E55820"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</w:t>
            </w:r>
            <w:r w:rsidR="00E55820">
              <w:rPr>
                <w:rFonts w:ascii="Arial" w:eastAsia="Arial" w:hAnsi="Arial" w:cs="Arial"/>
                <w:lang w:eastAsia="fr-FR"/>
              </w:rPr>
              <w:t>Plan de situation au 1/25 000</w:t>
            </w:r>
            <w:r w:rsidR="00E55820">
              <w:rPr>
                <w:rFonts w:ascii="Arial" w:eastAsia="Arial" w:hAnsi="Arial" w:cs="Arial"/>
                <w:position w:val="4"/>
                <w:lang w:eastAsia="fr-FR"/>
              </w:rPr>
              <w:t>ème</w:t>
            </w:r>
            <w:r w:rsidR="00E55820">
              <w:rPr>
                <w:rFonts w:ascii="Arial" w:eastAsia="Arial" w:hAnsi="Arial" w:cs="Arial"/>
                <w:lang w:eastAsia="fr-FR"/>
              </w:rPr>
              <w:t xml:space="preserve"> (obligatoire)</w:t>
            </w:r>
          </w:p>
          <w:p w:rsidR="00E638B3" w:rsidRDefault="00E55820">
            <w:pPr>
              <w:pStyle w:val="En-tte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</w:t>
            </w: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</w:t>
            </w:r>
            <w:r>
              <w:rPr>
                <w:rFonts w:ascii="Arial" w:eastAsia="Arial" w:hAnsi="Arial" w:cs="Arial"/>
                <w:lang w:eastAsia="fr-FR"/>
              </w:rPr>
              <w:t>Formulaire d’évaluation simplifiée des incidences NATURA 2000 le cas échéant</w:t>
            </w:r>
          </w:p>
          <w:p w:rsidR="00E638B3" w:rsidRDefault="00E55820">
            <w:pPr>
              <w:pStyle w:val="En-tte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</w:t>
            </w: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</w:t>
            </w:r>
            <w:r>
              <w:rPr>
                <w:rFonts w:ascii="Arial" w:eastAsia="Arial" w:hAnsi="Arial" w:cs="Arial"/>
                <w:lang w:eastAsia="fr-FR"/>
              </w:rPr>
              <w:t>Plan de masse</w:t>
            </w:r>
          </w:p>
          <w:p w:rsidR="00E638B3" w:rsidRDefault="00E55820">
            <w:pPr>
              <w:pStyle w:val="En-tte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</w:t>
            </w: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</w:t>
            </w:r>
            <w:r>
              <w:rPr>
                <w:rFonts w:ascii="Arial" w:eastAsia="Arial" w:hAnsi="Arial" w:cs="Arial"/>
                <w:lang w:eastAsia="fr-FR"/>
              </w:rPr>
              <w:t>Profil(s) en long</w:t>
            </w:r>
          </w:p>
          <w:p w:rsidR="00E638B3" w:rsidRDefault="00E55820">
            <w:pPr>
              <w:pStyle w:val="En-tte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</w:t>
            </w: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</w:t>
            </w:r>
            <w:r>
              <w:rPr>
                <w:rFonts w:ascii="Arial" w:eastAsia="Arial" w:hAnsi="Arial" w:cs="Arial"/>
                <w:lang w:eastAsia="fr-FR"/>
              </w:rPr>
              <w:t>Profil(s) en travers</w:t>
            </w:r>
          </w:p>
          <w:p w:rsidR="00E638B3" w:rsidRDefault="00E55820">
            <w:pPr>
              <w:pStyle w:val="En-tte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</w:t>
            </w: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</w:t>
            </w:r>
            <w:r>
              <w:rPr>
                <w:rFonts w:ascii="Arial" w:eastAsia="Arial" w:hAnsi="Arial" w:cs="Arial"/>
                <w:lang w:eastAsia="fr-FR"/>
              </w:rPr>
              <w:t>Schéma de la zone de chantier (batardeaux, accès, stockages provisoires...)</w:t>
            </w:r>
          </w:p>
          <w:p w:rsidR="00E638B3" w:rsidRDefault="000D7590">
            <w:pPr>
              <w:pStyle w:val="En-tte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</w:t>
            </w:r>
            <w:r w:rsidR="00E55820"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</w:t>
            </w:r>
            <w:r w:rsidR="00E55820">
              <w:rPr>
                <w:rFonts w:ascii="Arial" w:eastAsia="Arial" w:hAnsi="Arial" w:cs="Arial"/>
                <w:lang w:eastAsia="fr-FR"/>
              </w:rPr>
              <w:t>Photographies</w:t>
            </w:r>
          </w:p>
          <w:p w:rsidR="00E638B3" w:rsidRDefault="00E55820">
            <w:pPr>
              <w:pStyle w:val="En-tte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</w:t>
            </w: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</w:t>
            </w:r>
            <w:r>
              <w:rPr>
                <w:rFonts w:ascii="Arial" w:eastAsia="Arial" w:hAnsi="Arial" w:cs="Arial"/>
                <w:lang w:eastAsia="fr-FR"/>
              </w:rPr>
              <w:t>Note explicative complémentaire</w:t>
            </w:r>
          </w:p>
          <w:p w:rsidR="00E638B3" w:rsidRDefault="000D7590">
            <w:pPr>
              <w:pStyle w:val="En-tte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</w:t>
            </w:r>
            <w:r w:rsidR="00E55820"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</w:t>
            </w:r>
            <w:r w:rsidR="00E55820">
              <w:rPr>
                <w:rFonts w:ascii="Arial" w:eastAsia="Arial" w:hAnsi="Arial" w:cs="Arial"/>
                <w:lang w:eastAsia="fr-FR"/>
              </w:rPr>
              <w:t>fiche de demande de reconnaissance d’antériorité (si chapitre 8 concerné)</w:t>
            </w:r>
          </w:p>
          <w:p w:rsidR="00E638B3" w:rsidRDefault="00E55820">
            <w:pPr>
              <w:pStyle w:val="En-tte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lang w:eastAsia="fr-FR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</w:t>
            </w:r>
            <w:r>
              <w:rPr>
                <w:rFonts w:ascii="Wingdings" w:eastAsia="Wingdings" w:hAnsi="Wingdings" w:cs="Wingdings"/>
                <w:sz w:val="22"/>
                <w:szCs w:val="22"/>
                <w:lang w:eastAsia="fr-FR"/>
              </w:rPr>
              <w:t></w:t>
            </w:r>
            <w:r>
              <w:rPr>
                <w:rFonts w:ascii="Arial" w:eastAsia="Arial" w:hAnsi="Arial" w:cs="Arial"/>
                <w:lang w:eastAsia="fr-FR"/>
              </w:rPr>
              <w:t>Autres pièces :</w:t>
            </w:r>
          </w:p>
          <w:p w:rsidR="00E638B3" w:rsidRDefault="00E55820">
            <w:pPr>
              <w:pStyle w:val="Standard"/>
              <w:tabs>
                <w:tab w:val="right" w:leader="dot" w:pos="992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9923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:rsidR="00E638B3" w:rsidRDefault="00E55820">
            <w:pPr>
              <w:pStyle w:val="Standard"/>
              <w:tabs>
                <w:tab w:val="right" w:leader="dot" w:pos="9623"/>
              </w:tabs>
              <w:ind w:left="-300" w:right="30"/>
              <w:jc w:val="center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ab/>
            </w:r>
          </w:p>
        </w:tc>
      </w:tr>
      <w:tr w:rsidR="00E638B3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7F5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TableContents"/>
              <w:tabs>
                <w:tab w:val="right" w:leader="dot" w:pos="9553"/>
              </w:tabs>
              <w:spacing w:before="120" w:after="120"/>
              <w:ind w:left="-300" w:right="30"/>
              <w:jc w:val="center"/>
              <w:rPr>
                <w:rFonts w:ascii="Arial" w:eastAsia="Arial" w:hAnsi="Arial" w:cs="Arial"/>
                <w:b/>
                <w:bCs/>
                <w:sz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</w:rPr>
              <w:t>Signature</w:t>
            </w:r>
          </w:p>
        </w:tc>
      </w:tr>
      <w:tr w:rsidR="00E638B3">
        <w:tc>
          <w:tcPr>
            <w:tcW w:w="10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638B3" w:rsidRDefault="00E55820">
            <w:pPr>
              <w:pStyle w:val="Standard"/>
              <w:jc w:val="both"/>
            </w:pPr>
            <w:r>
              <w:rPr>
                <w:rFonts w:ascii="Arial" w:eastAsia="Arial" w:hAnsi="Arial" w:cs="Arial"/>
              </w:rPr>
              <w:t xml:space="preserve">Je certifie sur l’honneur que les informations mentionnées dans le présent document sont exactes.Je m'engage à respecter intégralement les éléments présentés ci-dessus. J'ai bien noté que le service de police de l'eau pourra demander tout élément complémentaire utile à l'instruction de cette déclaration, et que je ne pourrai commencer les travaux qu'après avoir reçu </w:t>
            </w:r>
            <w:r>
              <w:rPr>
                <w:rFonts w:ascii="Arial" w:eastAsia="Arial" w:hAnsi="Arial" w:cs="Arial"/>
                <w:b/>
                <w:bCs/>
                <w:u w:val="single"/>
              </w:rPr>
              <w:t>un récépissé puis un courrier</w:t>
            </w:r>
            <w:r>
              <w:rPr>
                <w:rFonts w:ascii="Arial" w:eastAsia="Arial" w:hAnsi="Arial" w:cs="Arial"/>
              </w:rPr>
              <w:t xml:space="preserve"> autorisant la réalisation des travaux.</w:t>
            </w:r>
          </w:p>
          <w:p w:rsidR="00E638B3" w:rsidRDefault="00E638B3">
            <w:pPr>
              <w:pStyle w:val="Standard"/>
              <w:rPr>
                <w:rFonts w:ascii="Arial" w:eastAsia="Arial" w:hAnsi="Arial" w:cs="Arial"/>
                <w:b/>
                <w:bCs/>
              </w:rPr>
            </w:pPr>
          </w:p>
          <w:p w:rsidR="00E638B3" w:rsidRDefault="00E55820">
            <w:pPr>
              <w:pStyle w:val="Standard"/>
              <w:spacing w:before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 :                                                                             Signature du maître d'ouvrage :</w:t>
            </w:r>
          </w:p>
          <w:p w:rsidR="00E638B3" w:rsidRDefault="00E638B3">
            <w:pPr>
              <w:pStyle w:val="Standard"/>
              <w:rPr>
                <w:rFonts w:ascii="Arial" w:eastAsia="Arial" w:hAnsi="Arial" w:cs="Arial"/>
                <w:b/>
                <w:bCs/>
              </w:rPr>
            </w:pPr>
          </w:p>
          <w:p w:rsidR="00E638B3" w:rsidRDefault="00E638B3">
            <w:pPr>
              <w:pStyle w:val="Standard"/>
              <w:rPr>
                <w:rFonts w:ascii="Arial" w:eastAsia="Arial" w:hAnsi="Arial" w:cs="Arial"/>
                <w:b/>
                <w:bCs/>
              </w:rPr>
            </w:pPr>
          </w:p>
          <w:p w:rsidR="00E638B3" w:rsidRDefault="00E638B3">
            <w:pPr>
              <w:pStyle w:val="Standard"/>
              <w:rPr>
                <w:rFonts w:ascii="Arial" w:eastAsia="Arial" w:hAnsi="Arial" w:cs="Arial"/>
                <w:b/>
                <w:bCs/>
              </w:rPr>
            </w:pPr>
          </w:p>
          <w:p w:rsidR="00E638B3" w:rsidRDefault="00E638B3">
            <w:pPr>
              <w:pStyle w:val="Standard"/>
              <w:rPr>
                <w:rFonts w:ascii="Arial" w:eastAsia="Arial" w:hAnsi="Arial" w:cs="Arial"/>
                <w:b/>
                <w:bCs/>
              </w:rPr>
            </w:pPr>
          </w:p>
          <w:p w:rsidR="00E638B3" w:rsidRDefault="00E55820">
            <w:pPr>
              <w:pStyle w:val="Standard"/>
              <w:tabs>
                <w:tab w:val="left" w:pos="1224"/>
              </w:tabs>
              <w:ind w:left="612" w:hanging="306"/>
              <w:jc w:val="both"/>
              <w:rPr>
                <w:rFonts w:ascii="Arial" w:eastAsia="Arial" w:hAnsi="Arial" w:cs="Arial"/>
                <w:b/>
                <w:bCs/>
                <w:i/>
                <w:iCs/>
                <w:lang w:eastAsia="fr-FR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lang w:eastAsia="fr-FR"/>
              </w:rPr>
              <w:t>Nota : le récépissé comportant la mention « ATTENTION : ce récépissé ne vaut pas autorisation de débuter les travaux » est un récépissé PROVISOIRE. A ce stade, votre dossier peut encore faire l’objet de demande de compléments.</w:t>
            </w:r>
          </w:p>
        </w:tc>
      </w:tr>
    </w:tbl>
    <w:p w:rsidR="00E638B3" w:rsidRDefault="00E638B3">
      <w:pPr>
        <w:pStyle w:val="En-tte"/>
        <w:pageBreakBefore/>
        <w:tabs>
          <w:tab w:val="left" w:pos="612"/>
        </w:tabs>
        <w:jc w:val="both"/>
        <w:rPr>
          <w:rFonts w:ascii="Arial" w:eastAsia="Arial" w:hAnsi="Arial" w:cs="Arial"/>
        </w:rPr>
      </w:pPr>
    </w:p>
    <w:p w:rsidR="00E638B3" w:rsidRDefault="00E55820">
      <w:pPr>
        <w:pStyle w:val="Titre5"/>
        <w:numPr>
          <w:ilvl w:val="4"/>
          <w:numId w:val="3"/>
        </w:numPr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Arial" w:hAnsi="Arial" w:cs="Arial"/>
          <w:b w:val="0"/>
          <w:bCs w:val="0"/>
          <w:color w:val="000000"/>
          <w:sz w:val="24"/>
          <w:szCs w:val="24"/>
        </w:rPr>
        <w:t>AGENTS DE L'OFFICE FRANCAIS DE LA BIODIVERSITE</w:t>
      </w:r>
    </w:p>
    <w:p w:rsidR="00E638B3" w:rsidRDefault="00E638B3">
      <w:pPr>
        <w:pStyle w:val="Titre6"/>
        <w:numPr>
          <w:ilvl w:val="5"/>
          <w:numId w:val="3"/>
        </w:numPr>
        <w:jc w:val="center"/>
        <w:rPr>
          <w:rFonts w:ascii="Arial" w:eastAsia="Arial" w:hAnsi="Arial" w:cs="Arial"/>
          <w:b w:val="0"/>
          <w:bCs w:val="0"/>
          <w:sz w:val="24"/>
          <w:szCs w:val="24"/>
        </w:rPr>
      </w:pPr>
    </w:p>
    <w:p w:rsidR="00E638B3" w:rsidRDefault="00E55820">
      <w:pPr>
        <w:pStyle w:val="Titre6"/>
        <w:numPr>
          <w:ilvl w:val="5"/>
          <w:numId w:val="3"/>
        </w:numPr>
        <w:jc w:val="center"/>
        <w:rPr>
          <w:rFonts w:ascii="Arial" w:eastAsia="Arial" w:hAnsi="Arial" w:cs="Arial"/>
          <w:b w:val="0"/>
          <w:bCs w:val="0"/>
          <w:sz w:val="24"/>
          <w:szCs w:val="24"/>
        </w:rPr>
      </w:pPr>
      <w:r>
        <w:rPr>
          <w:rFonts w:ascii="Arial" w:eastAsia="Arial" w:hAnsi="Arial" w:cs="Arial"/>
          <w:b w:val="0"/>
          <w:bCs w:val="0"/>
          <w:sz w:val="24"/>
          <w:szCs w:val="24"/>
        </w:rPr>
        <w:t xml:space="preserve">A PREVENIR </w:t>
      </w:r>
      <w:r>
        <w:rPr>
          <w:rFonts w:ascii="Arial" w:eastAsia="Arial" w:hAnsi="Arial" w:cs="Arial"/>
          <w:sz w:val="24"/>
          <w:szCs w:val="24"/>
          <w:u w:val="single"/>
        </w:rPr>
        <w:t>7 JOURS</w:t>
      </w:r>
      <w:r>
        <w:rPr>
          <w:rFonts w:ascii="Arial" w:eastAsia="Arial" w:hAnsi="Arial" w:cs="Arial"/>
          <w:b w:val="0"/>
          <w:bCs w:val="0"/>
          <w:sz w:val="24"/>
          <w:szCs w:val="24"/>
        </w:rPr>
        <w:t xml:space="preserve"> AVANT LE DEMARRAGE DES TRAVAUX</w:t>
      </w:r>
    </w:p>
    <w:p w:rsidR="00E638B3" w:rsidRDefault="00E55820">
      <w:pPr>
        <w:pStyle w:val="Titre6"/>
        <w:numPr>
          <w:ilvl w:val="5"/>
          <w:numId w:val="3"/>
        </w:numPr>
        <w:jc w:val="center"/>
        <w:rPr>
          <w:rFonts w:ascii="Arial" w:eastAsia="Arial" w:hAnsi="Arial" w:cs="Arial"/>
          <w:b w:val="0"/>
          <w:bCs w:val="0"/>
          <w:sz w:val="24"/>
          <w:szCs w:val="24"/>
        </w:rPr>
      </w:pPr>
      <w:r>
        <w:rPr>
          <w:rFonts w:ascii="Arial" w:eastAsia="Arial" w:hAnsi="Arial" w:cs="Arial"/>
          <w:b w:val="0"/>
          <w:bCs w:val="0"/>
          <w:sz w:val="24"/>
          <w:szCs w:val="24"/>
        </w:rPr>
        <w:t>EN FONCTION DU RESEAU HYDROGRAPHIQUE CONCERNE</w:t>
      </w:r>
    </w:p>
    <w:p w:rsidR="00E638B3" w:rsidRDefault="00E638B3">
      <w:pPr>
        <w:pStyle w:val="Standard"/>
        <w:jc w:val="center"/>
        <w:rPr>
          <w:rFonts w:ascii="Arial" w:eastAsia="Arial" w:hAnsi="Arial" w:cs="Arial"/>
          <w:sz w:val="16"/>
          <w:szCs w:val="16"/>
        </w:rPr>
      </w:pPr>
    </w:p>
    <w:p w:rsidR="00E638B3" w:rsidRDefault="00E638B3">
      <w:pPr>
        <w:pStyle w:val="Standard"/>
        <w:numPr>
          <w:ilvl w:val="5"/>
          <w:numId w:val="3"/>
        </w:numPr>
        <w:jc w:val="center"/>
        <w:rPr>
          <w:rFonts w:ascii="Arial" w:eastAsia="Arial" w:hAnsi="Arial" w:cs="Arial"/>
          <w:sz w:val="24"/>
          <w:szCs w:val="24"/>
        </w:rPr>
      </w:pPr>
    </w:p>
    <w:p w:rsidR="00E638B3" w:rsidRDefault="00E638B3">
      <w:pPr>
        <w:pStyle w:val="Textbody"/>
        <w:numPr>
          <w:ilvl w:val="4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Arial" w:eastAsia="Arial" w:hAnsi="Arial" w:cs="Arial"/>
          <w:color w:val="000000"/>
        </w:rPr>
      </w:pPr>
    </w:p>
    <w:p w:rsidR="00E638B3" w:rsidRDefault="00E638B3">
      <w:pPr>
        <w:pStyle w:val="Standard"/>
        <w:jc w:val="center"/>
        <w:rPr>
          <w:rFonts w:ascii="Arial" w:eastAsia="Arial" w:hAnsi="Arial" w:cs="Arial"/>
          <w:sz w:val="16"/>
          <w:szCs w:val="16"/>
        </w:rPr>
      </w:pPr>
    </w:p>
    <w:p w:rsidR="00E638B3" w:rsidRDefault="00E55820">
      <w:pPr>
        <w:pStyle w:val="Standard"/>
        <w:jc w:val="center"/>
      </w:pPr>
      <w:r>
        <w:rPr>
          <w:rFonts w:ascii="Arial" w:eastAsia="Arial" w:hAnsi="Arial" w:cs="Arial"/>
          <w:b/>
          <w:bCs/>
          <w:sz w:val="24"/>
          <w:szCs w:val="24"/>
        </w:rPr>
        <w:t>Courriel : sd73@afbiodiversite.fr</w:t>
      </w:r>
    </w:p>
    <w:p w:rsidR="00E638B3" w:rsidRDefault="00E55820">
      <w:pPr>
        <w:pStyle w:val="Standard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Téléphone : 04 79 68 37 60</w:t>
      </w:r>
    </w:p>
    <w:p w:rsidR="00E638B3" w:rsidRDefault="00E638B3">
      <w:pPr>
        <w:pStyle w:val="Standard"/>
        <w:rPr>
          <w:rFonts w:ascii="Arial" w:eastAsia="Arial" w:hAnsi="Arial" w:cs="Arial"/>
          <w:sz w:val="16"/>
          <w:szCs w:val="16"/>
        </w:rPr>
      </w:pPr>
    </w:p>
    <w:p w:rsidR="00E638B3" w:rsidRDefault="00E638B3">
      <w:pPr>
        <w:pStyle w:val="Standard"/>
        <w:rPr>
          <w:rFonts w:ascii="Arial" w:eastAsia="Arial" w:hAnsi="Arial" w:cs="Arial"/>
          <w:sz w:val="16"/>
          <w:szCs w:val="16"/>
        </w:rPr>
      </w:pPr>
    </w:p>
    <w:tbl>
      <w:tblPr>
        <w:tblW w:w="10854" w:type="dxa"/>
        <w:tblInd w:w="-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0"/>
        <w:gridCol w:w="2220"/>
        <w:gridCol w:w="5794"/>
      </w:tblGrid>
      <w:tr w:rsidR="00E638B3">
        <w:trPr>
          <w:trHeight w:val="668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Titre1"/>
              <w:snapToGrid w:val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Agents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Standard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Téléphones portables</w:t>
            </w:r>
          </w:p>
        </w:tc>
        <w:tc>
          <w:tcPr>
            <w:tcW w:w="5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Titre1"/>
              <w:snapToGrid w:val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Réseaux hydrographiques</w:t>
            </w:r>
          </w:p>
        </w:tc>
      </w:tr>
      <w:tr w:rsidR="00E638B3">
        <w:trPr>
          <w:trHeight w:val="668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rPr>
                <w:w w:val="115"/>
              </w:rPr>
              <w:t xml:space="preserve">Paul </w:t>
            </w:r>
            <w:r>
              <w:t>MOINS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06 72 08 10 11</w:t>
            </w:r>
          </w:p>
        </w:tc>
        <w:tc>
          <w:tcPr>
            <w:tcW w:w="5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Adjoint au chef du Service</w:t>
            </w:r>
          </w:p>
        </w:tc>
      </w:tr>
      <w:tr w:rsidR="00E638B3">
        <w:trPr>
          <w:trHeight w:val="732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Patrice CAMERLYNCK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06 85 32 21 78</w:t>
            </w:r>
          </w:p>
        </w:tc>
        <w:tc>
          <w:tcPr>
            <w:tcW w:w="5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  <w:numPr>
                <w:ilvl w:val="0"/>
                <w:numId w:val="18"/>
              </w:numPr>
            </w:pPr>
            <w:bookmarkStart w:id="29" w:name="__RefHeading__21062_1881282600"/>
            <w:r>
              <w:t>Bassin de l'Isère et ses affluents de la source à la confluence avec le ruisseau de la Lozière</w:t>
            </w:r>
            <w:r>
              <w:br/>
              <w:t>(communes de Feissons sur Isère - La Lèchère incluses), Dorons de Bozel, de Belleville, de Champagny, etc.</w:t>
            </w:r>
            <w:bookmarkEnd w:id="29"/>
          </w:p>
        </w:tc>
      </w:tr>
      <w:tr w:rsidR="00E638B3">
        <w:trPr>
          <w:trHeight w:val="668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en attente affectation</w:t>
            </w:r>
          </w:p>
          <w:p w:rsidR="00E638B3" w:rsidRDefault="00E55820">
            <w:pPr>
              <w:pStyle w:val="ligne"/>
            </w:pPr>
            <w:r>
              <w:t>(Paul MOINS)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06 85 06 99 81</w:t>
            </w:r>
          </w:p>
          <w:p w:rsidR="00E638B3" w:rsidRDefault="00E55820">
            <w:pPr>
              <w:pStyle w:val="ligne"/>
            </w:pPr>
            <w:r>
              <w:t>(06 72 08 10 11)</w:t>
            </w:r>
          </w:p>
        </w:tc>
        <w:tc>
          <w:tcPr>
            <w:tcW w:w="5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  <w:numPr>
                <w:ilvl w:val="0"/>
                <w:numId w:val="7"/>
              </w:numPr>
            </w:pPr>
            <w:bookmarkStart w:id="30" w:name="__RefHeading__21064_1881282600"/>
            <w:r>
              <w:t>Bassin de l'Arc, de la source à la confluence avec l'Isère</w:t>
            </w:r>
            <w:bookmarkEnd w:id="30"/>
          </w:p>
          <w:p w:rsidR="00E638B3" w:rsidRDefault="00E55820">
            <w:pPr>
              <w:pStyle w:val="ligne"/>
              <w:numPr>
                <w:ilvl w:val="0"/>
                <w:numId w:val="7"/>
              </w:numPr>
            </w:pPr>
            <w:bookmarkStart w:id="31" w:name="__RefHeading__21066_1881282600"/>
            <w:r>
              <w:t>Affluents rive gauche de l'Isère en aval de la confluence avec l'arc (Galon, Coisin et Coisetan...)</w:t>
            </w:r>
            <w:bookmarkEnd w:id="31"/>
          </w:p>
        </w:tc>
      </w:tr>
      <w:tr w:rsidR="00E638B3">
        <w:trPr>
          <w:trHeight w:val="668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Jean-Marc PELLENQ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06 75 42 57 99</w:t>
            </w:r>
          </w:p>
        </w:tc>
        <w:tc>
          <w:tcPr>
            <w:tcW w:w="5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  <w:numPr>
                <w:ilvl w:val="0"/>
                <w:numId w:val="7"/>
              </w:numPr>
            </w:pPr>
            <w:bookmarkStart w:id="32" w:name="__RefHeading__21068_1881282600"/>
            <w:r>
              <w:t>Le Rhône du pont de la Balme (RD1504) au Guiers, ses affluents rive gauche : Truison, Guiers, Guiers Vif, Cozon, lac d'Aiguebelette, etc.</w:t>
            </w:r>
            <w:bookmarkEnd w:id="32"/>
          </w:p>
          <w:p w:rsidR="00E638B3" w:rsidRDefault="00E55820">
            <w:pPr>
              <w:pStyle w:val="ligne"/>
              <w:numPr>
                <w:ilvl w:val="0"/>
                <w:numId w:val="7"/>
              </w:numPr>
            </w:pPr>
            <w:bookmarkStart w:id="33" w:name="__RefHeading__21070_1881282600"/>
            <w:r>
              <w:t>L'Hyère et ses affluents, de la source à la confluence avec la Leysse</w:t>
            </w:r>
            <w:bookmarkEnd w:id="33"/>
          </w:p>
          <w:p w:rsidR="00E638B3" w:rsidRDefault="00E55820">
            <w:pPr>
              <w:pStyle w:val="ligne"/>
              <w:numPr>
                <w:ilvl w:val="0"/>
                <w:numId w:val="7"/>
              </w:numPr>
            </w:pPr>
            <w:bookmarkStart w:id="34" w:name="__RefHeading__21072_1881282600"/>
            <w:r>
              <w:t>L'Arly et ses affluents, de la limite départementale à la confluence avec l'Isère, Doron de Beaufort, lacs de Roselend, la Gittaz, etc.</w:t>
            </w:r>
            <w:bookmarkEnd w:id="34"/>
          </w:p>
        </w:tc>
      </w:tr>
      <w:tr w:rsidR="00E638B3">
        <w:trPr>
          <w:trHeight w:val="668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Gilles RICHARD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06 72 08 13 62</w:t>
            </w:r>
          </w:p>
        </w:tc>
        <w:tc>
          <w:tcPr>
            <w:tcW w:w="5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  <w:numPr>
                <w:ilvl w:val="0"/>
                <w:numId w:val="7"/>
              </w:numPr>
            </w:pPr>
            <w:bookmarkStart w:id="35" w:name="__RefHeading__21074_1881282600"/>
            <w:r>
              <w:t>Le Rhône et ses affluents rive gauche de la confluence avec le Fier au pont de la Balme (RD1504) Bassin versan du Sierroz, Tillet, etc.</w:t>
            </w:r>
            <w:bookmarkEnd w:id="35"/>
          </w:p>
          <w:p w:rsidR="00E638B3" w:rsidRDefault="00E55820">
            <w:pPr>
              <w:pStyle w:val="ligne"/>
              <w:numPr>
                <w:ilvl w:val="0"/>
                <w:numId w:val="7"/>
              </w:numPr>
            </w:pPr>
            <w:bookmarkStart w:id="36" w:name="__RefHeading__21076_1881282600"/>
            <w:r>
              <w:t>Les Bauges : Chéran et ses affluents, de la source à la limite départementale, nant d'Aillon.</w:t>
            </w:r>
            <w:bookmarkEnd w:id="36"/>
          </w:p>
        </w:tc>
      </w:tr>
      <w:tr w:rsidR="00E638B3">
        <w:trPr>
          <w:trHeight w:val="732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Michel ROUX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</w:pPr>
            <w:r>
              <w:t>06 72 08 13 70</w:t>
            </w:r>
          </w:p>
        </w:tc>
        <w:tc>
          <w:tcPr>
            <w:tcW w:w="5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38B3" w:rsidRDefault="00E55820">
            <w:pPr>
              <w:pStyle w:val="ligne"/>
              <w:numPr>
                <w:ilvl w:val="0"/>
                <w:numId w:val="7"/>
              </w:numPr>
            </w:pPr>
            <w:bookmarkStart w:id="37" w:name="__RefHeading__21078_1881282600"/>
            <w:r>
              <w:t>La Leysse et ses affluents (sauf Hyère secteur PELLENQ), de la source au lac du Bourget, Albanne, etc.</w:t>
            </w:r>
            <w:bookmarkEnd w:id="37"/>
          </w:p>
          <w:p w:rsidR="00E638B3" w:rsidRDefault="00E55820">
            <w:pPr>
              <w:pStyle w:val="ligne"/>
              <w:numPr>
                <w:ilvl w:val="0"/>
                <w:numId w:val="7"/>
              </w:numPr>
            </w:pPr>
            <w:bookmarkStart w:id="38" w:name="__RefHeading__21080_1881282600"/>
            <w:r>
              <w:t>L'Isère et ses affluents de la confluence avec le ruisseau de la Loziere à la limite départementale</w:t>
            </w:r>
            <w:bookmarkEnd w:id="38"/>
          </w:p>
        </w:tc>
      </w:tr>
    </w:tbl>
    <w:p w:rsidR="00E638B3" w:rsidRDefault="00E638B3">
      <w:pPr>
        <w:pStyle w:val="Corpsdetexte3"/>
        <w:tabs>
          <w:tab w:val="clear" w:pos="851"/>
        </w:tabs>
        <w:rPr>
          <w:rFonts w:eastAsia="Arial"/>
        </w:rPr>
      </w:pPr>
    </w:p>
    <w:p w:rsidR="00E638B3" w:rsidRDefault="00E638B3">
      <w:pPr>
        <w:pStyle w:val="Corpsdetexte3"/>
        <w:tabs>
          <w:tab w:val="clear" w:pos="851"/>
        </w:tabs>
        <w:rPr>
          <w:rFonts w:eastAsia="Arial"/>
        </w:rPr>
      </w:pPr>
    </w:p>
    <w:p w:rsidR="00E638B3" w:rsidRDefault="00E55820">
      <w:pPr>
        <w:pStyle w:val="Corpsdetexte3"/>
        <w:tabs>
          <w:tab w:val="clear" w:pos="851"/>
        </w:tabs>
        <w:rPr>
          <w:rFonts w:eastAsia="Arial"/>
        </w:rPr>
      </w:pPr>
      <w:r>
        <w:rPr>
          <w:rFonts w:eastAsia="Arial"/>
        </w:rPr>
        <w:t>Pour les lacs :</w:t>
      </w:r>
    </w:p>
    <w:p w:rsidR="00E638B3" w:rsidRDefault="00E55820">
      <w:pPr>
        <w:pStyle w:val="ligne"/>
      </w:pPr>
      <w:bookmarkStart w:id="39" w:name="__RefHeading__21082_1881282600"/>
      <w:r>
        <w:t>OFB - Unité Spécialisée Milieux Lacustres - Pisciculture de Rives - 13, Quai de Rives - 74200 Thonon-les-Bains</w:t>
      </w:r>
      <w:bookmarkEnd w:id="39"/>
    </w:p>
    <w:p w:rsidR="00E638B3" w:rsidRDefault="00E55820">
      <w:pPr>
        <w:pStyle w:val="ligne"/>
      </w:pPr>
      <w:bookmarkStart w:id="40" w:name="__RefHeading__21084_1881282600"/>
      <w:r>
        <w:t xml:space="preserve">Jean-Claude RAYMOND </w:t>
      </w:r>
      <w:r>
        <w:rPr>
          <w:rFonts w:ascii="Liberation Sans" w:hAnsi="Liberation Sans"/>
          <w:color w:val="000000"/>
          <w:kern w:val="0"/>
        </w:rPr>
        <w:t>(jean-claude.raymond@afbiodiversite.fr</w:t>
      </w:r>
      <w:r>
        <w:rPr>
          <w:color w:val="000000"/>
          <w:kern w:val="0"/>
          <w:sz w:val="21"/>
        </w:rPr>
        <w:t>) et Nicolas BERGHER (</w:t>
      </w:r>
      <w:r>
        <w:rPr>
          <w:rFonts w:ascii="Liberation Sans" w:hAnsi="Liberation Sans"/>
          <w:color w:val="000000"/>
          <w:kern w:val="0"/>
        </w:rPr>
        <w:t>nicolas.bergher@afbiodiversite.fr)</w:t>
      </w:r>
      <w:bookmarkEnd w:id="40"/>
    </w:p>
    <w:p w:rsidR="00E638B3" w:rsidRDefault="00E55820" w:rsidP="00D82DF8">
      <w:pPr>
        <w:pStyle w:val="ligne"/>
      </w:pPr>
      <w:bookmarkStart w:id="41" w:name="__RefHeading__21086_1881282600"/>
      <w:r>
        <w:t>04 50 70 48 13</w:t>
      </w:r>
      <w:bookmarkEnd w:id="41"/>
    </w:p>
    <w:p w:rsidR="00E638B3" w:rsidRDefault="00E638B3">
      <w:pPr>
        <w:pStyle w:val="Standard"/>
        <w:pageBreakBefore/>
        <w:widowControl/>
        <w:suppressAutoHyphens w:val="0"/>
        <w:autoSpaceDE w:val="0"/>
        <w:rPr>
          <w:rFonts w:ascii="Arial" w:hAnsi="Arial" w:cs="Arial"/>
          <w:sz w:val="18"/>
          <w:szCs w:val="18"/>
          <w:lang w:eastAsia="fr-FR"/>
        </w:rPr>
      </w:pPr>
    </w:p>
    <w:p w:rsidR="00E638B3" w:rsidRDefault="00E55820">
      <w:pPr>
        <w:pStyle w:val="Standard"/>
        <w:widowControl/>
        <w:tabs>
          <w:tab w:val="left" w:pos="2836"/>
        </w:tabs>
        <w:suppressAutoHyphens w:val="0"/>
        <w:autoSpaceDE w:val="0"/>
        <w:ind w:left="1418" w:hanging="1418"/>
        <w:jc w:val="center"/>
        <w:rPr>
          <w:rFonts w:ascii="Arial" w:eastAsia="Arial" w:hAnsi="Arial" w:cs="Arial"/>
          <w:b/>
          <w:bCs/>
          <w:color w:val="000000"/>
          <w:sz w:val="18"/>
          <w:szCs w:val="18"/>
          <w:lang w:eastAsia="fr-FR"/>
        </w:rPr>
      </w:pP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  <w:lang w:eastAsia="fr-FR"/>
        </w:rPr>
        <w:t>EXTRAIT de la NOMENCLATURE DES OPERATIONS SOUMISES A DECLARATION OU AUTORISATION</w:t>
      </w:r>
    </w:p>
    <w:p w:rsidR="00E638B3" w:rsidRDefault="00E55820">
      <w:pPr>
        <w:pStyle w:val="Standard"/>
        <w:widowControl/>
        <w:tabs>
          <w:tab w:val="left" w:pos="2836"/>
        </w:tabs>
        <w:suppressAutoHyphens w:val="0"/>
        <w:autoSpaceDE w:val="0"/>
        <w:ind w:left="1418" w:hanging="1418"/>
        <w:jc w:val="center"/>
        <w:rPr>
          <w:rFonts w:ascii="Arial" w:eastAsia="Arial" w:hAnsi="Arial" w:cs="Arial"/>
          <w:b/>
          <w:bCs/>
          <w:sz w:val="18"/>
          <w:szCs w:val="18"/>
          <w:lang w:eastAsia="fr-FR"/>
        </w:rPr>
      </w:pP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  <w:lang w:eastAsia="fr-FR"/>
        </w:rPr>
        <w:t>EN APPLICATION</w:t>
      </w:r>
    </w:p>
    <w:p w:rsidR="00E638B3" w:rsidRDefault="00E55820">
      <w:pPr>
        <w:pStyle w:val="Standard"/>
        <w:jc w:val="center"/>
        <w:rPr>
          <w:rFonts w:ascii="Arial" w:hAnsi="Arial"/>
          <w:b/>
          <w:bCs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>DES ARTICLES L. 214-1 À L. 214-3 DU CODE DE L'ENVIRONNEMENT.</w:t>
      </w:r>
    </w:p>
    <w:p w:rsidR="00E638B3" w:rsidRDefault="00E55820">
      <w:pPr>
        <w:pStyle w:val="Standard"/>
        <w:jc w:val="center"/>
        <w:rPr>
          <w:rFonts w:ascii="Arial" w:hAnsi="Arial"/>
          <w:b/>
          <w:bCs/>
          <w:color w:val="000000"/>
          <w:sz w:val="18"/>
          <w:szCs w:val="18"/>
        </w:rPr>
      </w:pPr>
      <w:r>
        <w:rPr>
          <w:rFonts w:ascii="Arial" w:hAnsi="Arial"/>
          <w:b/>
          <w:bCs/>
          <w:color w:val="000000"/>
          <w:sz w:val="18"/>
          <w:szCs w:val="18"/>
        </w:rPr>
        <w:t>TRAVAUX EN COURS D'EAU</w:t>
      </w:r>
    </w:p>
    <w:p w:rsidR="00E638B3" w:rsidRDefault="00E638B3">
      <w:pPr>
        <w:pStyle w:val="Standard"/>
        <w:jc w:val="center"/>
        <w:rPr>
          <w:rFonts w:ascii="Arial" w:hAnsi="Arial"/>
          <w:b/>
          <w:bCs/>
          <w:color w:val="000000"/>
          <w:sz w:val="18"/>
          <w:szCs w:val="18"/>
        </w:rPr>
      </w:pPr>
    </w:p>
    <w:p w:rsidR="00E638B3" w:rsidRDefault="00E55820">
      <w:pPr>
        <w:pStyle w:val="Standard"/>
        <w:jc w:val="both"/>
        <w:rPr>
          <w:rFonts w:ascii="Arial" w:hAnsi="Arial"/>
        </w:rPr>
      </w:pPr>
      <w:r>
        <w:rPr>
          <w:rFonts w:ascii="Arial" w:hAnsi="Arial"/>
          <w:b/>
          <w:color w:val="000000"/>
          <w:sz w:val="18"/>
          <w:szCs w:val="18"/>
        </w:rPr>
        <w:t xml:space="preserve">3. 1. 1. 0. </w:t>
      </w:r>
      <w:r>
        <w:rPr>
          <w:rFonts w:ascii="Arial" w:hAnsi="Arial"/>
          <w:color w:val="000000"/>
          <w:sz w:val="18"/>
          <w:szCs w:val="18"/>
        </w:rPr>
        <w:t xml:space="preserve">Installations, ouvrages, remblais et épis, dans le </w:t>
      </w:r>
      <w:r>
        <w:rPr>
          <w:rFonts w:ascii="Arial" w:hAnsi="Arial" w:cs="Arial"/>
          <w:color w:val="000000"/>
          <w:sz w:val="18"/>
          <w:szCs w:val="18"/>
          <w:lang w:eastAsia="fr-FR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  <w:lang w:eastAsia="fr-FR"/>
        </w:rPr>
        <w:t>lit mineur</w:t>
      </w:r>
      <w:r>
        <w:rPr>
          <w:rStyle w:val="Caractredenotedebasdepage"/>
          <w:rFonts w:ascii="Arial" w:eastAsia="Arial" w:hAnsi="Arial" w:cs="Arial"/>
          <w:b/>
          <w:bCs/>
          <w:color w:val="000000"/>
          <w:sz w:val="18"/>
          <w:szCs w:val="18"/>
          <w:lang w:eastAsia="fr-FR"/>
        </w:rPr>
        <w:footnoteReference w:id="2"/>
      </w:r>
      <w:r>
        <w:rPr>
          <w:rFonts w:ascii="Arial" w:hAnsi="Arial"/>
          <w:color w:val="000000"/>
          <w:sz w:val="18"/>
          <w:szCs w:val="18"/>
        </w:rPr>
        <w:t xml:space="preserve"> d'un cours d'eau, constituant :</w:t>
      </w:r>
    </w:p>
    <w:p w:rsidR="00E638B3" w:rsidRDefault="00E55820">
      <w:pPr>
        <w:pStyle w:val="Standard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ab/>
        <w:t>1° Un obstacle à l'écoulement des crues (A) ;</w:t>
      </w:r>
    </w:p>
    <w:p w:rsidR="00E638B3" w:rsidRDefault="00E55820">
      <w:pPr>
        <w:pStyle w:val="Standard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ab/>
        <w:t>2° Un obstacle à la continuité écologique :</w:t>
      </w:r>
    </w:p>
    <w:p w:rsidR="00E638B3" w:rsidRDefault="00E55820">
      <w:pPr>
        <w:pStyle w:val="Standard"/>
        <w:ind w:left="1871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a) Entraînant une différence de niveau supérieure ou égale à 50 cm, pour le débit moyen annuel de la ligne d'eau entre l'amont et l'aval de l'ouvrage ou de l'installation (A) ;</w:t>
      </w:r>
    </w:p>
    <w:p w:rsidR="00E638B3" w:rsidRDefault="00E55820">
      <w:pPr>
        <w:pStyle w:val="Standard"/>
        <w:ind w:left="1871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b) Entraînant une différence de niveau supérieure à 20 cm mais inférieure à 50 cm pour le débit moyen annuel de la ligne d'eau entre l'amont et l'aval de l'ouvrage ou de l'installation (D).</w:t>
      </w:r>
    </w:p>
    <w:p w:rsidR="00E638B3" w:rsidRDefault="00E55820">
      <w:pPr>
        <w:pStyle w:val="Standard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Au sens de la présente rubrique, la continuité écologique des cours d'eau se définit par la libre circulation des espèces biologiques et par le bon déroulement du transport naturel des sédiments.</w:t>
      </w:r>
    </w:p>
    <w:p w:rsidR="00E638B3" w:rsidRDefault="00E638B3">
      <w:pPr>
        <w:pStyle w:val="Standard"/>
        <w:jc w:val="both"/>
        <w:rPr>
          <w:rFonts w:ascii="Arial" w:hAnsi="Arial"/>
          <w:color w:val="000000"/>
          <w:sz w:val="18"/>
          <w:szCs w:val="18"/>
        </w:rPr>
      </w:pPr>
    </w:p>
    <w:p w:rsidR="00E638B3" w:rsidRDefault="00E55820">
      <w:pPr>
        <w:pStyle w:val="Standard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color w:val="000000"/>
          <w:sz w:val="18"/>
          <w:szCs w:val="18"/>
        </w:rPr>
        <w:t>3. 1. 2. 0</w:t>
      </w:r>
      <w:r>
        <w:rPr>
          <w:rFonts w:ascii="Arial" w:hAnsi="Arial"/>
          <w:color w:val="000000"/>
          <w:sz w:val="18"/>
          <w:szCs w:val="18"/>
        </w:rPr>
        <w:t>. Installations, ouvrages, travaux ou activités conduisant à modifier le profil en long ou le profil en travers du lit mineur d'un cours d'eau, à l'exclusion de ceux visés à la rubrique 3. 1. 4. 0, ou conduisant à la dérivation d'un cours d'eau :</w:t>
      </w:r>
    </w:p>
    <w:p w:rsidR="00E638B3" w:rsidRDefault="00E55820">
      <w:pPr>
        <w:pStyle w:val="Standard"/>
        <w:ind w:left="737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1° Sur une longueur de cours d'eau supérieure ou égale à 100 m (A) ;</w:t>
      </w:r>
    </w:p>
    <w:p w:rsidR="00E638B3" w:rsidRDefault="00E55820">
      <w:pPr>
        <w:pStyle w:val="Standard"/>
        <w:ind w:left="737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2° Sur une longueur de cours d'eau inférieure à 100 m (D).</w:t>
      </w:r>
    </w:p>
    <w:p w:rsidR="00E638B3" w:rsidRDefault="00E55820">
      <w:pPr>
        <w:pStyle w:val="Standard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Le lit mineur d'un cours d'eau est l'espace recouvert par les eaux coulant à pleins bords avant débordement.</w:t>
      </w:r>
    </w:p>
    <w:p w:rsidR="00E638B3" w:rsidRDefault="00E638B3">
      <w:pPr>
        <w:pStyle w:val="Standard"/>
        <w:jc w:val="both"/>
        <w:rPr>
          <w:rFonts w:ascii="Arial" w:hAnsi="Arial"/>
          <w:color w:val="000000"/>
          <w:sz w:val="18"/>
          <w:szCs w:val="18"/>
        </w:rPr>
      </w:pPr>
    </w:p>
    <w:p w:rsidR="00E638B3" w:rsidRDefault="00E55820">
      <w:pPr>
        <w:pStyle w:val="Standard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color w:val="000000"/>
          <w:sz w:val="18"/>
          <w:szCs w:val="18"/>
        </w:rPr>
        <w:t>3. 1. 3. 0</w:t>
      </w:r>
      <w:r>
        <w:rPr>
          <w:rFonts w:ascii="Arial" w:hAnsi="Arial"/>
          <w:color w:val="000000"/>
          <w:sz w:val="18"/>
          <w:szCs w:val="18"/>
        </w:rPr>
        <w:t>. Installations ou ouvrages ayant un impact sensible sur la luminosité nécessaire au maintien de la vie et de la circulation aquatique dans un cours d'eau sur une longueur :</w:t>
      </w:r>
    </w:p>
    <w:p w:rsidR="00E638B3" w:rsidRDefault="00E55820">
      <w:pPr>
        <w:pStyle w:val="Standard"/>
        <w:ind w:left="737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1° Supérieure ou égale à 100 m (A) ;</w:t>
      </w:r>
    </w:p>
    <w:p w:rsidR="00E638B3" w:rsidRDefault="00E55820">
      <w:pPr>
        <w:pStyle w:val="Standard"/>
        <w:ind w:left="737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2° Supérieure ou égale à 10 m et inférieure à 100 m (D).</w:t>
      </w:r>
    </w:p>
    <w:p w:rsidR="00E638B3" w:rsidRDefault="00E638B3">
      <w:pPr>
        <w:pStyle w:val="Standard"/>
        <w:ind w:left="737"/>
        <w:jc w:val="both"/>
        <w:rPr>
          <w:rFonts w:ascii="Arial" w:hAnsi="Arial"/>
          <w:color w:val="000000"/>
          <w:sz w:val="18"/>
          <w:szCs w:val="18"/>
        </w:rPr>
      </w:pPr>
    </w:p>
    <w:p w:rsidR="00E638B3" w:rsidRDefault="00E55820">
      <w:pPr>
        <w:pStyle w:val="Standard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color w:val="000000"/>
          <w:sz w:val="18"/>
          <w:szCs w:val="18"/>
        </w:rPr>
        <w:t>3. 1. 4. 0</w:t>
      </w:r>
      <w:r>
        <w:rPr>
          <w:rFonts w:ascii="Arial" w:hAnsi="Arial"/>
          <w:color w:val="000000"/>
          <w:sz w:val="18"/>
          <w:szCs w:val="18"/>
        </w:rPr>
        <w:t>. Consolidation ou protection des berges, à l'exclusion des canaux artificiels, par des techniques autres que végétales vivantes :</w:t>
      </w:r>
    </w:p>
    <w:p w:rsidR="00E638B3" w:rsidRDefault="00E55820">
      <w:pPr>
        <w:pStyle w:val="Standard"/>
        <w:ind w:left="737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1° Sur une longueur supérieure ou égale à 200 m (A) ;</w:t>
      </w:r>
    </w:p>
    <w:p w:rsidR="00E638B3" w:rsidRDefault="00E55820">
      <w:pPr>
        <w:pStyle w:val="Standard"/>
        <w:ind w:left="737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2° Sur une longueur supérieure ou égale à 20 m mais inférieure à 200 m (D).</w:t>
      </w:r>
    </w:p>
    <w:p w:rsidR="00E638B3" w:rsidRDefault="00E638B3">
      <w:pPr>
        <w:pStyle w:val="Standard"/>
        <w:ind w:left="737"/>
        <w:jc w:val="both"/>
        <w:rPr>
          <w:rFonts w:ascii="Arial" w:hAnsi="Arial"/>
          <w:color w:val="000000"/>
          <w:sz w:val="18"/>
          <w:szCs w:val="18"/>
        </w:rPr>
      </w:pPr>
    </w:p>
    <w:p w:rsidR="00E638B3" w:rsidRDefault="00E55820">
      <w:pPr>
        <w:pStyle w:val="Standard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color w:val="000000"/>
          <w:sz w:val="18"/>
          <w:szCs w:val="18"/>
        </w:rPr>
        <w:t>3. 1. 5. 0</w:t>
      </w:r>
      <w:r>
        <w:rPr>
          <w:rFonts w:ascii="Arial" w:hAnsi="Arial"/>
          <w:color w:val="000000"/>
          <w:sz w:val="18"/>
          <w:szCs w:val="18"/>
        </w:rPr>
        <w:t>. Installations, ouvrages, travaux ou activités, dans le lit mineur d'un cours d'eau, étant de nature à détruire les frayères, les zones de croissance ou les zones d'alimentation de la faune piscicole, des crustacés et des batraciens , ou dans le lit majeur d'un cours d'eau, étant de nature à détruire les frayères de brochet :</w:t>
      </w:r>
    </w:p>
    <w:p w:rsidR="00E638B3" w:rsidRDefault="00E55820">
      <w:pPr>
        <w:pStyle w:val="Standard"/>
        <w:ind w:left="737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1° Destruction de plus de 200 m2 de frayères (A) ;</w:t>
      </w:r>
    </w:p>
    <w:p w:rsidR="00E638B3" w:rsidRDefault="00E55820">
      <w:pPr>
        <w:pStyle w:val="Standard"/>
        <w:ind w:left="737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2° Dans les autres cas (D).</w:t>
      </w:r>
    </w:p>
    <w:p w:rsidR="00E638B3" w:rsidRDefault="00E638B3">
      <w:pPr>
        <w:pStyle w:val="Standard"/>
        <w:ind w:left="737"/>
        <w:rPr>
          <w:rFonts w:ascii="Arial" w:hAnsi="Arial"/>
          <w:color w:val="000000"/>
          <w:sz w:val="18"/>
          <w:szCs w:val="18"/>
        </w:rPr>
      </w:pPr>
    </w:p>
    <w:p w:rsidR="00E638B3" w:rsidRDefault="00E55820">
      <w:pPr>
        <w:pStyle w:val="Standard"/>
        <w:rPr>
          <w:rFonts w:ascii="Arial" w:hAnsi="Arial"/>
          <w:sz w:val="18"/>
          <w:szCs w:val="18"/>
        </w:rPr>
      </w:pPr>
      <w:r>
        <w:rPr>
          <w:rFonts w:ascii="Arial" w:hAnsi="Arial"/>
          <w:b/>
          <w:color w:val="000000"/>
          <w:sz w:val="18"/>
          <w:szCs w:val="18"/>
        </w:rPr>
        <w:t>3. 2. 1. 0</w:t>
      </w:r>
      <w:r>
        <w:rPr>
          <w:rFonts w:ascii="Arial" w:hAnsi="Arial"/>
          <w:color w:val="000000"/>
          <w:sz w:val="18"/>
          <w:szCs w:val="18"/>
        </w:rPr>
        <w:t>. Entretien de cours d'eau ou de canaux, à l'exclusion de l'entretien visé à l'article L. 215-14 réalisé par le propriétaire riverain, du maintien et du rétablissement des caractéristiques des chenaux de navigation, des dragages visés à la rubrique 4. 1. 3. 0 et de l'entretien des ouvrages visés à la rubrique 2. 1. 5. 0, le volume des sédiments extraits étant au cours d'une année :</w:t>
      </w:r>
    </w:p>
    <w:p w:rsidR="00E638B3" w:rsidRDefault="00E55820">
      <w:pPr>
        <w:pStyle w:val="Standard"/>
        <w:ind w:left="737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1° Supérieur à 2 000 m3 (A) ;</w:t>
      </w:r>
    </w:p>
    <w:p w:rsidR="00E638B3" w:rsidRDefault="00E55820">
      <w:pPr>
        <w:pStyle w:val="Standard"/>
        <w:ind w:left="737"/>
        <w:rPr>
          <w:rFonts w:ascii="Arial" w:hAnsi="Arial"/>
        </w:rPr>
      </w:pPr>
      <w:r>
        <w:rPr>
          <w:rFonts w:ascii="Arial" w:hAnsi="Arial"/>
          <w:color w:val="000000"/>
          <w:sz w:val="18"/>
          <w:szCs w:val="18"/>
        </w:rPr>
        <w:t xml:space="preserve">2° Inférieur ou égal à 2 000 m3 dont la teneur des sédiments extraits est supérieure ou égale au niveau de référence </w:t>
      </w:r>
      <w:r>
        <w:rPr>
          <w:rFonts w:ascii="Arial" w:eastAsia="Arial" w:hAnsi="Arial" w:cs="Arial"/>
          <w:color w:val="000000"/>
          <w:sz w:val="18"/>
          <w:szCs w:val="18"/>
          <w:lang w:eastAsia="fr-FR"/>
        </w:rPr>
        <w:t>S1</w:t>
      </w:r>
      <w:r>
        <w:rPr>
          <w:rStyle w:val="Caractredenotedebasdepage"/>
          <w:rFonts w:ascii="Arial" w:eastAsia="Arial" w:hAnsi="Arial" w:cs="Arial"/>
          <w:b/>
          <w:bCs/>
          <w:color w:val="000000"/>
          <w:sz w:val="18"/>
          <w:szCs w:val="18"/>
          <w:lang w:eastAsia="fr-FR"/>
        </w:rPr>
        <w:footnoteReference w:id="3"/>
      </w:r>
      <w:r>
        <w:rPr>
          <w:rFonts w:ascii="Arial" w:hAnsi="Arial"/>
          <w:color w:val="000000"/>
          <w:sz w:val="18"/>
          <w:szCs w:val="18"/>
        </w:rPr>
        <w:t xml:space="preserve"> (A) ;</w:t>
      </w:r>
    </w:p>
    <w:p w:rsidR="00E638B3" w:rsidRDefault="00E55820">
      <w:pPr>
        <w:pStyle w:val="Standard"/>
        <w:ind w:left="737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3° Inférieur ou égal à 2 000 m3 dont la teneur des sédiments extraits est inférieure au niveau de référence S1 (D).</w:t>
      </w:r>
    </w:p>
    <w:p w:rsidR="00E638B3" w:rsidRDefault="00E55820">
      <w:pPr>
        <w:pStyle w:val="Standard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L'autorisation est valable pour une durée qui ne peut être supérieure à dix ans. L'autorisation prend également en compte les éventuels sous-produits et leur devenir.</w:t>
      </w:r>
    </w:p>
    <w:p w:rsidR="00E638B3" w:rsidRDefault="00E638B3">
      <w:pPr>
        <w:pStyle w:val="Standard"/>
        <w:ind w:left="737"/>
        <w:rPr>
          <w:rFonts w:ascii="Arial" w:hAnsi="Arial"/>
          <w:color w:val="000000"/>
          <w:sz w:val="18"/>
          <w:szCs w:val="18"/>
        </w:rPr>
      </w:pPr>
    </w:p>
    <w:p w:rsidR="00E638B3" w:rsidRDefault="00E55820">
      <w:pPr>
        <w:pStyle w:val="Standard"/>
        <w:rPr>
          <w:rFonts w:ascii="Arial" w:hAnsi="Arial"/>
        </w:rPr>
      </w:pPr>
      <w:r>
        <w:rPr>
          <w:rFonts w:ascii="Arial" w:hAnsi="Arial"/>
          <w:b/>
          <w:color w:val="000000"/>
          <w:sz w:val="18"/>
          <w:szCs w:val="18"/>
        </w:rPr>
        <w:t>3. 2. 2. 0</w:t>
      </w:r>
      <w:r>
        <w:rPr>
          <w:rFonts w:ascii="Arial" w:hAnsi="Arial"/>
          <w:color w:val="000000"/>
          <w:sz w:val="18"/>
          <w:szCs w:val="18"/>
        </w:rPr>
        <w:t>. Installations, ouvrages, remblais dans le lit majeur</w:t>
      </w:r>
      <w:r>
        <w:rPr>
          <w:rFonts w:ascii="Arial" w:eastAsia="Arial" w:hAnsi="Arial" w:cs="Arial"/>
          <w:color w:val="000000"/>
          <w:sz w:val="18"/>
          <w:szCs w:val="18"/>
          <w:lang w:eastAsia="fr-FR"/>
        </w:rPr>
        <w:t xml:space="preserve"> </w:t>
      </w:r>
      <w:r>
        <w:rPr>
          <w:rFonts w:ascii="Arial" w:hAnsi="Arial"/>
          <w:color w:val="000000"/>
          <w:sz w:val="18"/>
          <w:szCs w:val="18"/>
        </w:rPr>
        <w:t>d'un cours d'eau :</w:t>
      </w:r>
    </w:p>
    <w:p w:rsidR="00E638B3" w:rsidRDefault="00E55820">
      <w:pPr>
        <w:pStyle w:val="Standard"/>
        <w:ind w:left="737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1° Surface soustraite supérieure ou égale à 10 000 m2 (A) ;</w:t>
      </w:r>
    </w:p>
    <w:p w:rsidR="00E638B3" w:rsidRDefault="00E55820">
      <w:pPr>
        <w:pStyle w:val="Standard"/>
        <w:ind w:left="737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2° Surface soustraite supérieure ou égale à 400 m2 et inférieure à 10 000 m2 (D).</w:t>
      </w:r>
    </w:p>
    <w:p w:rsidR="00E638B3" w:rsidRDefault="00E55820">
      <w:pPr>
        <w:pStyle w:val="Standard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Au sens de la présente rubrique, le lit majeur du cours d'eau est la zone naturellement inondable par la plus forte crue connue ou par la crue centennale si celle-ci est supérieure. La surface soustraite est la surface soustraite à l'expansion des crues du fait de l'existence de l'installation ou ouvrage, y compris la surface occupée par l'installation, l'ouvrage ou le remblai dans le lit majeur.</w:t>
      </w:r>
    </w:p>
    <w:p w:rsidR="00E638B3" w:rsidRDefault="00E638B3">
      <w:pPr>
        <w:pStyle w:val="Pieddepage"/>
        <w:widowControl/>
        <w:tabs>
          <w:tab w:val="left" w:pos="2836"/>
        </w:tabs>
        <w:suppressAutoHyphens w:val="0"/>
        <w:autoSpaceDE w:val="0"/>
        <w:ind w:left="1418" w:hanging="1418"/>
        <w:jc w:val="both"/>
        <w:rPr>
          <w:rFonts w:ascii="Arial" w:eastAsia="Arial" w:hAnsi="Arial" w:cs="Arial"/>
          <w:sz w:val="18"/>
          <w:szCs w:val="18"/>
          <w:lang w:eastAsia="fr-FR"/>
        </w:rPr>
      </w:pPr>
    </w:p>
    <w:p w:rsidR="00E638B3" w:rsidRDefault="00E55820">
      <w:pPr>
        <w:pStyle w:val="Pieddepage"/>
        <w:widowControl/>
        <w:tabs>
          <w:tab w:val="left" w:pos="570"/>
        </w:tabs>
        <w:suppressAutoHyphens w:val="0"/>
        <w:autoSpaceDE w:val="0"/>
        <w:jc w:val="both"/>
      </w:pPr>
      <w:r>
        <w:rPr>
          <w:rFonts w:ascii="Arial" w:eastAsia="Arial" w:hAnsi="Arial" w:cs="Arial"/>
          <w:b/>
          <w:bCs/>
          <w:position w:val="4"/>
          <w:sz w:val="18"/>
          <w:szCs w:val="18"/>
          <w:lang w:eastAsia="fr-FR"/>
        </w:rPr>
        <w:t xml:space="preserve">3.3.1.0 </w:t>
      </w:r>
      <w:r>
        <w:rPr>
          <w:rFonts w:ascii="Arial" w:hAnsi="Arial"/>
          <w:color w:val="000000"/>
          <w:sz w:val="18"/>
          <w:szCs w:val="18"/>
        </w:rPr>
        <w:t>Assèchement, mise en eau, imperméabilisation, remblais de zones humides ou de marais, la zone asséchée ou mise en eau étant :</w:t>
      </w:r>
    </w:p>
    <w:p w:rsidR="00E638B3" w:rsidRDefault="00E55820">
      <w:pPr>
        <w:pStyle w:val="Standard"/>
        <w:ind w:left="737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1° Supérieure ou égale à 1 ha (A).</w:t>
      </w:r>
    </w:p>
    <w:p w:rsidR="00E638B3" w:rsidRDefault="00E55820">
      <w:pPr>
        <w:pStyle w:val="Standard"/>
        <w:ind w:left="737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2° Supérieure à 0,1 ha, mais inférieure à 1 ha (D).</w:t>
      </w:r>
    </w:p>
    <w:p w:rsidR="00E638B3" w:rsidRDefault="00E638B3">
      <w:pPr>
        <w:pStyle w:val="Pieddepage"/>
        <w:widowControl/>
        <w:tabs>
          <w:tab w:val="left" w:pos="2836"/>
        </w:tabs>
        <w:suppressAutoHyphens w:val="0"/>
        <w:autoSpaceDE w:val="0"/>
        <w:spacing w:before="120" w:after="120"/>
        <w:ind w:left="1418" w:hanging="1418"/>
        <w:jc w:val="both"/>
        <w:rPr>
          <w:rFonts w:ascii="Arial" w:eastAsia="Arial" w:hAnsi="Arial" w:cs="Arial"/>
          <w:sz w:val="18"/>
          <w:szCs w:val="18"/>
          <w:lang w:eastAsia="fr-FR"/>
        </w:rPr>
      </w:pPr>
    </w:p>
    <w:sectPr w:rsidR="00E638B3">
      <w:headerReference w:type="default" r:id="rId16"/>
      <w:footerReference w:type="default" r:id="rId17"/>
      <w:pgSz w:w="11906" w:h="16838"/>
      <w:pgMar w:top="737" w:right="567" w:bottom="737" w:left="567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FEA" w:rsidRDefault="00393FEA">
      <w:r>
        <w:separator/>
      </w:r>
    </w:p>
  </w:endnote>
  <w:endnote w:type="continuationSeparator" w:id="0">
    <w:p w:rsidR="00393FEA" w:rsidRDefault="00393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00000001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lloon Lt BT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Goudy Old Sty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, 宋体">
    <w:charset w:val="00"/>
    <w:family w:val="auto"/>
    <w:pitch w:val="variable"/>
  </w:font>
  <w:font w:name="Monotype Sorts">
    <w:panose1 w:val="00000000000000000000"/>
    <w:charset w:val="02"/>
    <w:family w:val="auto"/>
    <w:notTrueType/>
    <w:pitch w:val="variable"/>
  </w:font>
  <w:font w:name="MS PMincho">
    <w:charset w:val="00"/>
    <w:family w:val="roman"/>
    <w:pitch w:val="default"/>
  </w:font>
  <w:font w:name="Gautami">
    <w:panose1 w:val="02000500000000000000"/>
    <w:charset w:val="01"/>
    <w:family w:val="roman"/>
    <w:notTrueType/>
    <w:pitch w:val="variable"/>
  </w:font>
  <w:font w:name="Eurostile Bold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FEA" w:rsidRDefault="00393FEA">
    <w:pPr>
      <w:pStyle w:val="Pieddepage"/>
      <w:ind w:right="360"/>
      <w:jc w:val="center"/>
    </w:pPr>
    <w:r>
      <w:fldChar w:fldCharType="begin"/>
    </w:r>
    <w:r>
      <w:instrText xml:space="preserve"> PAGE \* ARABIC </w:instrText>
    </w:r>
    <w:r>
      <w:fldChar w:fldCharType="separate"/>
    </w:r>
    <w:r w:rsidR="00036C40">
      <w:rPr>
        <w:noProof/>
      </w:rPr>
      <w:t>7</w:t>
    </w:r>
    <w:r>
      <w:fldChar w:fldCharType="end"/>
    </w:r>
    <w:r>
      <w:rPr>
        <w:rStyle w:val="Numrodepage"/>
      </w:rPr>
      <w:t>/</w:t>
    </w:r>
    <w:r w:rsidR="00036C40">
      <w:fldChar w:fldCharType="begin"/>
    </w:r>
    <w:r w:rsidR="00036C40">
      <w:instrText xml:space="preserve"> NUMPAGES \* ARABIC </w:instrText>
    </w:r>
    <w:r w:rsidR="00036C40">
      <w:fldChar w:fldCharType="separate"/>
    </w:r>
    <w:r w:rsidR="00036C40">
      <w:rPr>
        <w:noProof/>
      </w:rPr>
      <w:t>15</w:t>
    </w:r>
    <w:r w:rsidR="00036C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FEA" w:rsidRDefault="00393FEA">
      <w:r>
        <w:rPr>
          <w:color w:val="000000"/>
        </w:rPr>
        <w:separator/>
      </w:r>
    </w:p>
  </w:footnote>
  <w:footnote w:type="continuationSeparator" w:id="0">
    <w:p w:rsidR="00393FEA" w:rsidRDefault="00393FEA">
      <w:r>
        <w:continuationSeparator/>
      </w:r>
    </w:p>
  </w:footnote>
  <w:footnote w:id="1">
    <w:p w:rsidR="00393FEA" w:rsidRDefault="00393FEA">
      <w:pPr>
        <w:pStyle w:val="Footnote"/>
      </w:pPr>
      <w:r>
        <w:rPr>
          <w:rStyle w:val="Appelnotedebasdep"/>
        </w:rPr>
        <w:footnoteRef/>
      </w:r>
      <w:r>
        <w:t>Le présent formulaire peut être utilisé pour tous les cours d’eau et zones humides du département de la Savoie à l’exception :</w:t>
      </w:r>
    </w:p>
    <w:p w:rsidR="00393FEA" w:rsidRDefault="00393FEA">
      <w:pPr>
        <w:pStyle w:val="Standard"/>
        <w:numPr>
          <w:ilvl w:val="0"/>
          <w:numId w:val="11"/>
        </w:numPr>
        <w:tabs>
          <w:tab w:val="left" w:pos="691"/>
          <w:tab w:val="left" w:pos="3119"/>
        </w:tabs>
        <w:jc w:val="both"/>
      </w:pPr>
      <w:r>
        <w:t xml:space="preserve">du Rhône, ses annexes artificielles et naturelles, ainsi que dans les zones de confluences,  </w:t>
      </w:r>
    </w:p>
    <w:p w:rsidR="00393FEA" w:rsidRDefault="00393FEA">
      <w:pPr>
        <w:pStyle w:val="Standard"/>
        <w:numPr>
          <w:ilvl w:val="0"/>
          <w:numId w:val="11"/>
        </w:numPr>
        <w:tabs>
          <w:tab w:val="left" w:pos="3119"/>
        </w:tabs>
        <w:jc w:val="both"/>
      </w:pPr>
      <w:r>
        <w:t>du lit majeur du Rhône hors affluent,</w:t>
      </w:r>
    </w:p>
    <w:p w:rsidR="00393FEA" w:rsidRDefault="00393FEA">
      <w:pPr>
        <w:pStyle w:val="Standard"/>
        <w:numPr>
          <w:ilvl w:val="0"/>
          <w:numId w:val="11"/>
        </w:numPr>
        <w:tabs>
          <w:tab w:val="left" w:pos="691"/>
          <w:tab w:val="left" w:pos="3119"/>
        </w:tabs>
        <w:jc w:val="both"/>
        <w:rPr>
          <w:rFonts w:cs="Arial"/>
          <w:lang w:eastAsia="fr-FR"/>
        </w:rPr>
      </w:pPr>
      <w:r>
        <w:rPr>
          <w:rFonts w:cs="Arial"/>
          <w:lang w:eastAsia="fr-FR"/>
        </w:rPr>
        <w:t>de sa nappe d'accompagnement</w:t>
      </w:r>
    </w:p>
    <w:p w:rsidR="00393FEA" w:rsidRDefault="00393FEA">
      <w:pPr>
        <w:pStyle w:val="Standard"/>
        <w:tabs>
          <w:tab w:val="left" w:pos="691"/>
          <w:tab w:val="left" w:pos="3119"/>
        </w:tabs>
        <w:jc w:val="both"/>
        <w:rPr>
          <w:rFonts w:cs="Arial"/>
          <w:lang w:eastAsia="fr-FR"/>
        </w:rPr>
      </w:pPr>
      <w:r>
        <w:rPr>
          <w:rFonts w:cs="Arial"/>
          <w:lang w:eastAsia="fr-FR"/>
        </w:rPr>
        <w:t>Pour ces secteurs, le présent formulaire peut servir de guide mais il pourra être demandé des éléments spécifiques complémentaires,  le service instructeur correspondant  étant la DREAL.</w:t>
      </w:r>
    </w:p>
  </w:footnote>
  <w:footnote w:id="2">
    <w:p w:rsidR="00393FEA" w:rsidRDefault="00393FEA">
      <w:pPr>
        <w:pStyle w:val="Notedebasdepage"/>
        <w:jc w:val="both"/>
        <w:rPr>
          <w:rFonts w:ascii="Arial" w:eastAsia="Gautami" w:hAnsi="Arial" w:cs="Gautami"/>
          <w:sz w:val="16"/>
          <w:szCs w:val="16"/>
        </w:rPr>
      </w:pPr>
      <w:r>
        <w:rPr>
          <w:rStyle w:val="Appelnotedebasdep"/>
        </w:rPr>
        <w:footnoteRef/>
      </w:r>
      <w:r>
        <w:rPr>
          <w:rFonts w:ascii="Arial" w:eastAsia="Gautami" w:hAnsi="Arial" w:cs="Gautami"/>
          <w:sz w:val="16"/>
          <w:szCs w:val="16"/>
        </w:rPr>
        <w:t xml:space="preserve"> Le lit mineur d'un cours d'eau est l'espace recouvert par les eaux coulant à pleins bords avant débordement.</w:t>
      </w:r>
    </w:p>
  </w:footnote>
  <w:footnote w:id="3">
    <w:p w:rsidR="00393FEA" w:rsidRDefault="00393FEA">
      <w:pPr>
        <w:pStyle w:val="Notedebasdepage"/>
        <w:jc w:val="both"/>
      </w:pPr>
      <w:r>
        <w:rPr>
          <w:rStyle w:val="Appelnotedebasdep"/>
        </w:rPr>
        <w:footnoteRef/>
      </w:r>
      <w:r>
        <w:rPr>
          <w:rFonts w:ascii="Arial" w:eastAsia="Gautami" w:hAnsi="Arial" w:cs="Gautami"/>
          <w:sz w:val="16"/>
          <w:szCs w:val="16"/>
        </w:rPr>
        <w:t xml:space="preserve"> Niveaux relatifs aux éléments et composés traces fixés dans l’arrêté </w:t>
      </w:r>
      <w:r>
        <w:rPr>
          <w:rStyle w:val="StrongEmphasis"/>
          <w:rFonts w:ascii="Arial" w:eastAsia="Gautami" w:hAnsi="Arial" w:cs="Gautami"/>
          <w:b w:val="0"/>
          <w:bCs w:val="0"/>
          <w:sz w:val="16"/>
          <w:szCs w:val="16"/>
        </w:rPr>
        <w:t>du 9 août 2006 relatif aux niveaux à prendre en compte lors d'une analyse (...) de sédiments (…) extraits de cours d'eau ou canaux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FEA" w:rsidRDefault="00393FEA">
    <w:pPr>
      <w:pStyle w:val="En-tte"/>
      <w:tabs>
        <w:tab w:val="clear" w:pos="10771"/>
        <w:tab w:val="center" w:pos="4536"/>
        <w:tab w:val="right" w:pos="10773"/>
      </w:tabs>
      <w:rPr>
        <w:rFonts w:ascii="Eurostile Bold" w:eastAsia="Eurostile Bold" w:hAnsi="Eurostile Bold" w:cs="Eurostile Bold"/>
      </w:rPr>
    </w:pPr>
    <w:r>
      <w:rPr>
        <w:rFonts w:ascii="Eurostile Bold" w:eastAsia="Eurostile Bold" w:hAnsi="Eurostile Bold" w:cs="Eurostile Bold"/>
      </w:rPr>
      <w:tab/>
    </w:r>
    <w:r>
      <w:rPr>
        <w:rFonts w:ascii="Eurostile Bold" w:eastAsia="Eurostile Bold" w:hAnsi="Eurostile Bold" w:cs="Eurostile Bold"/>
      </w:rPr>
      <w:tab/>
      <w:t>Date de mise à jour : juillet2019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2591C"/>
    <w:multiLevelType w:val="multilevel"/>
    <w:tmpl w:val="BFB88932"/>
    <w:styleLink w:val="WWNum1"/>
    <w:lvl w:ilvl="0">
      <w:start w:val="1"/>
      <w:numFmt w:val="none"/>
      <w:lvlText w:val="%1"/>
      <w:lvlJc w:val="left"/>
      <w:rPr>
        <w:rFonts w:eastAsia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1C675B16"/>
    <w:multiLevelType w:val="multilevel"/>
    <w:tmpl w:val="442E00C2"/>
    <w:styleLink w:val="WW8Num6"/>
    <w:lvl w:ilvl="0">
      <w:numFmt w:val="bullet"/>
      <w:lvlText w:val=""/>
      <w:lvlJc w:val="left"/>
      <w:rPr>
        <w:rFonts w:ascii="Symbol" w:eastAsia="Wingdings" w:hAnsi="Symbol" w:cs="Wingdings"/>
        <w:sz w:val="22"/>
        <w:szCs w:val="22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eastAsia="Wingdings" w:hAnsi="Symbol" w:cs="Wingdings"/>
        <w:sz w:val="22"/>
        <w:szCs w:val="22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eastAsia="Wingdings" w:hAnsi="Symbol" w:cs="Wingdings"/>
        <w:sz w:val="22"/>
        <w:szCs w:val="22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">
    <w:nsid w:val="2E0C3630"/>
    <w:multiLevelType w:val="multilevel"/>
    <w:tmpl w:val="2E804972"/>
    <w:styleLink w:val="WW8Num8"/>
    <w:lvl w:ilvl="0">
      <w:numFmt w:val="bullet"/>
      <w:lvlText w:val=""/>
      <w:lvlJc w:val="left"/>
      <w:rPr>
        <w:rFonts w:ascii="Wingdings" w:eastAsia="Wingdings" w:hAnsi="Wingdings" w:cs="Wingdings"/>
        <w:sz w:val="20"/>
        <w:szCs w:val="20"/>
      </w:rPr>
    </w:lvl>
    <w:lvl w:ilvl="1">
      <w:numFmt w:val="bullet"/>
      <w:lvlText w:val="o"/>
      <w:lvlJc w:val="left"/>
      <w:rPr>
        <w:rFonts w:ascii="Courier New" w:eastAsia="Courier New" w:hAnsi="Courier New" w:cs="Courier New"/>
      </w:rPr>
    </w:lvl>
    <w:lvl w:ilvl="2">
      <w:numFmt w:val="bullet"/>
      <w:lvlText w:val=""/>
      <w:lvlJc w:val="left"/>
      <w:rPr>
        <w:rFonts w:ascii="Wingdings" w:eastAsia="Wingdings" w:hAnsi="Wingdings" w:cs="Wingdings"/>
      </w:rPr>
    </w:lvl>
    <w:lvl w:ilvl="3">
      <w:numFmt w:val="bullet"/>
      <w:lvlText w:val=""/>
      <w:lvlJc w:val="left"/>
      <w:rPr>
        <w:rFonts w:ascii="Symbol" w:eastAsia="Symbol" w:hAnsi="Symbol" w:cs="Symbol"/>
      </w:rPr>
    </w:lvl>
    <w:lvl w:ilvl="4">
      <w:numFmt w:val="bullet"/>
      <w:lvlText w:val="o"/>
      <w:lvlJc w:val="left"/>
      <w:rPr>
        <w:rFonts w:ascii="Courier New" w:eastAsia="Courier New" w:hAnsi="Courier New" w:cs="Courier New"/>
      </w:rPr>
    </w:lvl>
    <w:lvl w:ilvl="5">
      <w:numFmt w:val="bullet"/>
      <w:lvlText w:val=""/>
      <w:lvlJc w:val="left"/>
      <w:rPr>
        <w:rFonts w:ascii="Wingdings" w:eastAsia="Wingdings" w:hAnsi="Wingdings" w:cs="Wingdings"/>
      </w:rPr>
    </w:lvl>
    <w:lvl w:ilvl="6">
      <w:numFmt w:val="bullet"/>
      <w:lvlText w:val=""/>
      <w:lvlJc w:val="left"/>
      <w:rPr>
        <w:rFonts w:ascii="Symbol" w:eastAsia="Symbol" w:hAnsi="Symbol" w:cs="Symbol"/>
      </w:rPr>
    </w:lvl>
    <w:lvl w:ilvl="7">
      <w:numFmt w:val="bullet"/>
      <w:lvlText w:val="o"/>
      <w:lvlJc w:val="left"/>
      <w:rPr>
        <w:rFonts w:ascii="Courier New" w:eastAsia="Courier New" w:hAnsi="Courier New" w:cs="Courier New"/>
      </w:rPr>
    </w:lvl>
    <w:lvl w:ilvl="8">
      <w:numFmt w:val="bullet"/>
      <w:lvlText w:val=""/>
      <w:lvlJc w:val="left"/>
      <w:rPr>
        <w:rFonts w:ascii="Wingdings" w:eastAsia="Wingdings" w:hAnsi="Wingdings" w:cs="Wingdings"/>
      </w:rPr>
    </w:lvl>
  </w:abstractNum>
  <w:abstractNum w:abstractNumId="3">
    <w:nsid w:val="2F743954"/>
    <w:multiLevelType w:val="multilevel"/>
    <w:tmpl w:val="0616F786"/>
    <w:styleLink w:val="WW8Num7"/>
    <w:lvl w:ilvl="0">
      <w:numFmt w:val="bullet"/>
      <w:lvlText w:val=""/>
      <w:lvlJc w:val="left"/>
      <w:rPr>
        <w:rFonts w:ascii="Wingdings" w:eastAsia="Wingdings" w:hAnsi="Wingdings" w:cs="Wingdings"/>
      </w:rPr>
    </w:lvl>
    <w:lvl w:ilvl="1">
      <w:numFmt w:val="bullet"/>
      <w:lvlText w:val=""/>
      <w:lvlJc w:val="left"/>
      <w:rPr>
        <w:rFonts w:ascii="Wingdings" w:hAnsi="Wingdings" w:cs="Wingdings"/>
        <w:sz w:val="16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"/>
      <w:lvlJc w:val="left"/>
      <w:rPr>
        <w:rFonts w:ascii="Wingdings" w:hAnsi="Wingdings" w:cs="Wingdings"/>
        <w:b/>
        <w:bCs/>
        <w:i/>
        <w:iCs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Courier New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31664933"/>
    <w:multiLevelType w:val="multilevel"/>
    <w:tmpl w:val="EA94E128"/>
    <w:styleLink w:val="WW8Num5"/>
    <w:lvl w:ilvl="0">
      <w:numFmt w:val="bullet"/>
      <w:lvlText w:val=""/>
      <w:lvlJc w:val="left"/>
      <w:rPr>
        <w:rFonts w:ascii="Wingdings" w:eastAsia="Times New Roman" w:hAnsi="Wingdings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eastAsia="Times New Roman" w:hAnsi="Wingdings" w:cs="Times New Roman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eastAsia="Times New Roman" w:hAnsi="Wingdings" w:cs="Times New Roman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eastAsia="Times New Roman" w:hAnsi="Wingdings" w:cs="Times New Roman"/>
      </w:rPr>
    </w:lvl>
  </w:abstractNum>
  <w:abstractNum w:abstractNumId="5">
    <w:nsid w:val="436D6161"/>
    <w:multiLevelType w:val="multilevel"/>
    <w:tmpl w:val="3EB2A740"/>
    <w:styleLink w:val="WW8Num3"/>
    <w:lvl w:ilvl="0">
      <w:numFmt w:val="bullet"/>
      <w:lvlText w:val=""/>
      <w:lvlJc w:val="left"/>
      <w:rPr>
        <w:rFonts w:ascii="Wingdings" w:eastAsia="Wingdings" w:hAnsi="Wingdings" w:cs="Wingdings"/>
        <w:sz w:val="16"/>
        <w:szCs w:val="16"/>
      </w:rPr>
    </w:lvl>
    <w:lvl w:ilvl="1">
      <w:numFmt w:val="bullet"/>
      <w:lvlText w:val=""/>
      <w:lvlJc w:val="left"/>
      <w:rPr>
        <w:rFonts w:ascii="Symbol" w:eastAsia="Courier New" w:hAnsi="Symbol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"/>
      <w:lvlJc w:val="left"/>
      <w:rPr>
        <w:rFonts w:ascii="Wingdings" w:hAnsi="Wingdings" w:cs="Wingdings"/>
        <w:b/>
        <w:bCs/>
        <w:i/>
        <w:iCs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eastAsia="Courier New" w:hAnsi="Symbol" w:cs="Courier New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48330298"/>
    <w:multiLevelType w:val="multilevel"/>
    <w:tmpl w:val="4E6CEC3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">
    <w:nsid w:val="48523027"/>
    <w:multiLevelType w:val="multilevel"/>
    <w:tmpl w:val="111813A8"/>
    <w:styleLink w:val="WW8Num1"/>
    <w:lvl w:ilvl="0">
      <w:start w:val="1"/>
      <w:numFmt w:val="none"/>
      <w:lvlText w:val="%1"/>
      <w:lvlJc w:val="left"/>
      <w:rPr>
        <w:rFonts w:ascii="Times New Roman" w:eastAsia="Times New Roman" w:hAnsi="Times New Roman"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>
    <w:nsid w:val="4A183E6F"/>
    <w:multiLevelType w:val="multilevel"/>
    <w:tmpl w:val="EC4A8324"/>
    <w:styleLink w:val="WW8Num2"/>
    <w:lvl w:ilvl="0">
      <w:start w:val="1"/>
      <w:numFmt w:val="none"/>
      <w:lvlText w:val="%1"/>
      <w:lvlJc w:val="left"/>
      <w:rPr>
        <w:rFonts w:ascii="Wingdings" w:eastAsia="Wingdings" w:hAnsi="Wingdings" w:cs="Wingdings"/>
        <w:sz w:val="16"/>
        <w:szCs w:val="16"/>
      </w:rPr>
    </w:lvl>
    <w:lvl w:ilvl="1">
      <w:start w:val="1"/>
      <w:numFmt w:val="none"/>
      <w:lvlText w:val="%2"/>
      <w:lvlJc w:val="left"/>
      <w:rPr>
        <w:rFonts w:ascii="Symbol" w:eastAsia="Symbol" w:hAnsi="Symbol" w:cs="Symbol"/>
      </w:rPr>
    </w:lvl>
    <w:lvl w:ilvl="2">
      <w:start w:val="1"/>
      <w:numFmt w:val="none"/>
      <w:lvlText w:val="%3"/>
      <w:lvlJc w:val="left"/>
      <w:rPr>
        <w:rFonts w:ascii="Wingdings" w:eastAsia="Wingdings" w:hAnsi="Wingdings" w:cs="Wingdings"/>
      </w:rPr>
    </w:lvl>
    <w:lvl w:ilvl="3">
      <w:start w:val="1"/>
      <w:numFmt w:val="none"/>
      <w:lvlText w:val="%4"/>
      <w:lvlJc w:val="left"/>
      <w:rPr>
        <w:rFonts w:ascii="Wingdings" w:eastAsia="Wingdings" w:hAnsi="Wingdings" w:cs="Wingdings"/>
        <w:b/>
        <w:bCs/>
        <w:i/>
        <w:iCs/>
      </w:rPr>
    </w:lvl>
    <w:lvl w:ilvl="4">
      <w:start w:val="1"/>
      <w:numFmt w:val="none"/>
      <w:lvlText w:val="%5"/>
      <w:lvlJc w:val="left"/>
      <w:rPr>
        <w:rFonts w:ascii="Courier New" w:eastAsia="Courier New" w:hAnsi="Courier New" w:cs="Courier New"/>
      </w:rPr>
    </w:lvl>
    <w:lvl w:ilvl="5">
      <w:start w:val="1"/>
      <w:numFmt w:val="none"/>
      <w:lvlText w:val="%6"/>
      <w:lvlJc w:val="left"/>
      <w:rPr>
        <w:rFonts w:ascii="Arial" w:eastAsia="Arial" w:hAnsi="Arial" w:cs="Arial"/>
        <w:sz w:val="20"/>
        <w:szCs w:val="20"/>
      </w:rPr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>
    <w:nsid w:val="5B0B0891"/>
    <w:multiLevelType w:val="hybridMultilevel"/>
    <w:tmpl w:val="81342F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115535"/>
    <w:multiLevelType w:val="multilevel"/>
    <w:tmpl w:val="496042C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1">
    <w:nsid w:val="78616CF3"/>
    <w:multiLevelType w:val="multilevel"/>
    <w:tmpl w:val="ECCE2762"/>
    <w:styleLink w:val="WW8Num4"/>
    <w:lvl w:ilvl="0">
      <w:numFmt w:val="bullet"/>
      <w:lvlText w:val=""/>
      <w:lvlJc w:val="left"/>
      <w:rPr>
        <w:rFonts w:ascii="Wingdings" w:eastAsia="Wingdings" w:hAnsi="Wingdings" w:cs="Wingdings"/>
        <w:sz w:val="16"/>
        <w:szCs w:val="16"/>
      </w:rPr>
    </w:lvl>
    <w:lvl w:ilvl="1">
      <w:numFmt w:val="bullet"/>
      <w:lvlText w:val="o"/>
      <w:lvlJc w:val="left"/>
      <w:rPr>
        <w:rFonts w:ascii="Courier New" w:eastAsia="Courier New" w:hAnsi="Courier New" w:cs="Courier New"/>
      </w:rPr>
    </w:lvl>
    <w:lvl w:ilvl="2">
      <w:numFmt w:val="bullet"/>
      <w:lvlText w:val=""/>
      <w:lvlJc w:val="left"/>
      <w:rPr>
        <w:rFonts w:ascii="Wingdings" w:eastAsia="Wingdings" w:hAnsi="Wingdings" w:cs="Wingdings"/>
        <w:sz w:val="16"/>
        <w:szCs w:val="16"/>
      </w:rPr>
    </w:lvl>
    <w:lvl w:ilvl="3">
      <w:numFmt w:val="bullet"/>
      <w:lvlText w:val=""/>
      <w:lvlJc w:val="left"/>
      <w:rPr>
        <w:rFonts w:ascii="Wingdings" w:eastAsia="Wingdings" w:hAnsi="Wingdings" w:cs="Wingdings"/>
        <w:sz w:val="16"/>
        <w:szCs w:val="16"/>
      </w:rPr>
    </w:lvl>
    <w:lvl w:ilvl="4">
      <w:numFmt w:val="bullet"/>
      <w:lvlText w:val="o"/>
      <w:lvlJc w:val="left"/>
      <w:rPr>
        <w:rFonts w:ascii="Courier New" w:eastAsia="Courier New" w:hAnsi="Courier New" w:cs="Courier New"/>
      </w:rPr>
    </w:lvl>
    <w:lvl w:ilvl="5">
      <w:numFmt w:val="bullet"/>
      <w:lvlText w:val=""/>
      <w:lvlJc w:val="left"/>
      <w:rPr>
        <w:rFonts w:ascii="Wingdings" w:eastAsia="Wingdings" w:hAnsi="Wingdings" w:cs="Wingdings"/>
        <w:sz w:val="16"/>
        <w:szCs w:val="16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eastAsia="Courier New" w:hAnsi="Courier New" w:cs="Courier New"/>
      </w:rPr>
    </w:lvl>
    <w:lvl w:ilvl="8">
      <w:numFmt w:val="bullet"/>
      <w:lvlText w:val=""/>
      <w:lvlJc w:val="left"/>
      <w:rPr>
        <w:rFonts w:ascii="Wingdings" w:eastAsia="Wingdings" w:hAnsi="Wingdings" w:cs="Wingdings"/>
        <w:sz w:val="16"/>
        <w:szCs w:val="16"/>
      </w:rPr>
    </w:lvl>
  </w:abstractNum>
  <w:abstractNum w:abstractNumId="12">
    <w:nsid w:val="7C301639"/>
    <w:multiLevelType w:val="multilevel"/>
    <w:tmpl w:val="5BAC3DD6"/>
    <w:styleLink w:val="Numbering1"/>
    <w:lvl w:ilvl="0">
      <w:start w:val="1"/>
      <w:numFmt w:val="decimal"/>
      <w:pStyle w:val="Style1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5"/>
  </w:num>
  <w:num w:numId="5">
    <w:abstractNumId w:val="11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0"/>
  </w:num>
  <w:num w:numId="11">
    <w:abstractNumId w:val="10"/>
  </w:num>
  <w:num w:numId="12">
    <w:abstractNumId w:val="12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6"/>
  </w:num>
  <w:num w:numId="15">
    <w:abstractNumId w:val="12"/>
    <w:lvlOverride w:ilvl="0">
      <w:startOverride w:val="1"/>
    </w:lvlOverride>
  </w:num>
  <w:num w:numId="16">
    <w:abstractNumId w:val="4"/>
  </w:num>
  <w:num w:numId="17">
    <w:abstractNumId w:val="12"/>
    <w:lvlOverride w:ilvl="0">
      <w:startOverride w:val="1"/>
    </w:lvlOverride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638B3"/>
    <w:rsid w:val="00036C40"/>
    <w:rsid w:val="0004721C"/>
    <w:rsid w:val="00053399"/>
    <w:rsid w:val="00065FC7"/>
    <w:rsid w:val="000C2ACD"/>
    <w:rsid w:val="000D7590"/>
    <w:rsid w:val="001533BD"/>
    <w:rsid w:val="00155ABB"/>
    <w:rsid w:val="001617CD"/>
    <w:rsid w:val="001B4948"/>
    <w:rsid w:val="001B6391"/>
    <w:rsid w:val="002216FD"/>
    <w:rsid w:val="002502B8"/>
    <w:rsid w:val="002D42D3"/>
    <w:rsid w:val="0034592C"/>
    <w:rsid w:val="00392818"/>
    <w:rsid w:val="00393FEA"/>
    <w:rsid w:val="003B1D1D"/>
    <w:rsid w:val="004C191C"/>
    <w:rsid w:val="005401E0"/>
    <w:rsid w:val="00626A1C"/>
    <w:rsid w:val="006D1DAF"/>
    <w:rsid w:val="007430FB"/>
    <w:rsid w:val="007A2D6B"/>
    <w:rsid w:val="007E6845"/>
    <w:rsid w:val="0087404E"/>
    <w:rsid w:val="00874D25"/>
    <w:rsid w:val="00896280"/>
    <w:rsid w:val="008C104B"/>
    <w:rsid w:val="008D1390"/>
    <w:rsid w:val="009B3713"/>
    <w:rsid w:val="009E64D0"/>
    <w:rsid w:val="00AF3568"/>
    <w:rsid w:val="00B726A0"/>
    <w:rsid w:val="00B91142"/>
    <w:rsid w:val="00BD4B8C"/>
    <w:rsid w:val="00BE5A4B"/>
    <w:rsid w:val="00C32A05"/>
    <w:rsid w:val="00D82DF8"/>
    <w:rsid w:val="00DB2A1B"/>
    <w:rsid w:val="00E55820"/>
    <w:rsid w:val="00E638B3"/>
    <w:rsid w:val="00F322F2"/>
    <w:rsid w:val="00F65839"/>
    <w:rsid w:val="00FA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ans" w:eastAsia="SimSun" w:hAnsi="Liberation Sans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pPr>
      <w:keepNext/>
      <w:tabs>
        <w:tab w:val="left" w:pos="0"/>
      </w:tabs>
      <w:jc w:val="center"/>
      <w:outlineLvl w:val="0"/>
    </w:pPr>
    <w:rPr>
      <w:rFonts w:ascii="Balloon Lt BT" w:eastAsia="Balloon Lt BT" w:hAnsi="Balloon Lt BT" w:cs="Balloon Lt BT"/>
      <w:b/>
      <w:bCs/>
    </w:rPr>
  </w:style>
  <w:style w:type="paragraph" w:styleId="Titre2">
    <w:name w:val="heading 2"/>
    <w:basedOn w:val="Standard"/>
    <w:next w:val="Standard"/>
    <w:pPr>
      <w:keepNext/>
      <w:tabs>
        <w:tab w:val="left" w:pos="708"/>
      </w:tabs>
      <w:ind w:left="708"/>
      <w:outlineLvl w:val="1"/>
    </w:pPr>
    <w:rPr>
      <w:sz w:val="24"/>
      <w:szCs w:val="24"/>
    </w:rPr>
  </w:style>
  <w:style w:type="paragraph" w:styleId="Titre3">
    <w:name w:val="heading 3"/>
    <w:basedOn w:val="Standard"/>
    <w:next w:val="Standard"/>
    <w:pPr>
      <w:keepNext/>
      <w:tabs>
        <w:tab w:val="left" w:pos="1134"/>
      </w:tabs>
      <w:ind w:left="1134"/>
      <w:outlineLvl w:val="2"/>
    </w:pPr>
    <w:rPr>
      <w:sz w:val="24"/>
      <w:szCs w:val="24"/>
    </w:rPr>
  </w:style>
  <w:style w:type="paragraph" w:styleId="Titre4">
    <w:name w:val="heading 4"/>
    <w:basedOn w:val="Standard"/>
    <w:next w:val="Standard"/>
    <w:pPr>
      <w:keepNext/>
      <w:tabs>
        <w:tab w:val="left" w:pos="0"/>
      </w:tabs>
      <w:outlineLvl w:val="3"/>
    </w:pPr>
    <w:rPr>
      <w:rFonts w:ascii="Goudy Old Style" w:eastAsia="Goudy Old Style" w:hAnsi="Goudy Old Style" w:cs="Goudy Old Style"/>
      <w:sz w:val="28"/>
      <w:szCs w:val="28"/>
    </w:rPr>
  </w:style>
  <w:style w:type="paragraph" w:styleId="Titre5">
    <w:name w:val="heading 5"/>
    <w:basedOn w:val="Standard"/>
    <w:next w:val="Standard"/>
    <w:pPr>
      <w:keepNext/>
      <w:tabs>
        <w:tab w:val="left" w:pos="0"/>
      </w:tabs>
      <w:jc w:val="center"/>
      <w:outlineLvl w:val="4"/>
    </w:pPr>
    <w:rPr>
      <w:b/>
      <w:bCs/>
      <w:color w:val="0000FF"/>
      <w:sz w:val="32"/>
      <w:szCs w:val="32"/>
    </w:rPr>
  </w:style>
  <w:style w:type="paragraph" w:styleId="Titre6">
    <w:name w:val="heading 6"/>
    <w:basedOn w:val="Standard"/>
    <w:next w:val="Standard"/>
    <w:pPr>
      <w:keepNext/>
      <w:tabs>
        <w:tab w:val="left" w:pos="0"/>
      </w:tabs>
      <w:outlineLvl w:val="5"/>
    </w:pPr>
    <w:rPr>
      <w:b/>
      <w:bCs/>
      <w:sz w:val="32"/>
      <w:szCs w:val="32"/>
    </w:rPr>
  </w:style>
  <w:style w:type="paragraph" w:styleId="Titre7">
    <w:name w:val="heading 7"/>
    <w:basedOn w:val="Standard"/>
    <w:next w:val="Standard"/>
    <w:pPr>
      <w:keepNext/>
      <w:tabs>
        <w:tab w:val="left" w:pos="0"/>
      </w:tabs>
      <w:jc w:val="center"/>
      <w:outlineLvl w:val="6"/>
    </w:pPr>
    <w:rPr>
      <w:b/>
      <w:bCs/>
      <w:sz w:val="44"/>
      <w:szCs w:val="44"/>
    </w:rPr>
  </w:style>
  <w:style w:type="paragraph" w:styleId="Titre8">
    <w:name w:val="heading 8"/>
    <w:basedOn w:val="Standard"/>
    <w:next w:val="Standard"/>
    <w:pPr>
      <w:keepNext/>
      <w:tabs>
        <w:tab w:val="left" w:pos="0"/>
      </w:tabs>
      <w:outlineLvl w:val="7"/>
    </w:pPr>
    <w:rPr>
      <w:b/>
      <w:bCs/>
      <w:sz w:val="24"/>
      <w:szCs w:val="24"/>
    </w:rPr>
  </w:style>
  <w:style w:type="paragraph" w:styleId="Titre9">
    <w:name w:val="heading 9"/>
    <w:basedOn w:val="Standard"/>
    <w:next w:val="Standard"/>
    <w:pPr>
      <w:keepNext/>
      <w:tabs>
        <w:tab w:val="left" w:pos="0"/>
      </w:tabs>
      <w:jc w:val="center"/>
      <w:outlineLvl w:val="8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textAlignment w:val="auto"/>
    </w:pPr>
    <w:rPr>
      <w:rFonts w:ascii="Times New Roman" w:eastAsia="Times New Roman" w:hAnsi="Times New Roman" w:cs="Times New Roman"/>
      <w:sz w:val="20"/>
      <w:szCs w:val="20"/>
      <w:lang w:bidi="fr-FR"/>
    </w:rPr>
  </w:style>
  <w:style w:type="paragraph" w:customStyle="1" w:styleId="Heading">
    <w:name w:val="Heading"/>
    <w:basedOn w:val="Standard"/>
    <w:next w:val="Sous-titre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Textbody">
    <w:name w:val="Text body"/>
    <w:basedOn w:val="Standard"/>
    <w:pPr>
      <w:pBdr>
        <w:top w:val="single" w:sz="2" w:space="0" w:color="000000"/>
        <w:left w:val="single" w:sz="2" w:space="31" w:color="000000"/>
        <w:bottom w:val="single" w:sz="2" w:space="1" w:color="000000"/>
        <w:right w:val="single" w:sz="2" w:space="16" w:color="000000"/>
      </w:pBdr>
      <w:ind w:right="4960"/>
    </w:pPr>
    <w:rPr>
      <w:b/>
      <w:bCs/>
      <w:sz w:val="24"/>
      <w:szCs w:val="24"/>
    </w:rPr>
  </w:style>
  <w:style w:type="paragraph" w:styleId="Liste">
    <w:name w:val="List"/>
    <w:basedOn w:val="Textbody"/>
  </w:style>
  <w:style w:type="paragraph" w:styleId="Lgende">
    <w:name w:val="caption"/>
    <w:basedOn w:val="Standard"/>
    <w:next w:val="Standard"/>
    <w:rPr>
      <w:b/>
      <w:bCs/>
      <w:sz w:val="16"/>
      <w:szCs w:val="16"/>
    </w:rPr>
  </w:style>
  <w:style w:type="paragraph" w:customStyle="1" w:styleId="Index">
    <w:name w:val="Index"/>
    <w:basedOn w:val="Standard"/>
    <w:rPr>
      <w:rFonts w:ascii="Liberation Sans" w:eastAsia="Liberation Sans" w:hAnsi="Liberation Sans" w:cs="Liberation Sans"/>
    </w:rPr>
  </w:style>
  <w:style w:type="paragraph" w:customStyle="1" w:styleId="WW-Titre">
    <w:name w:val="WW-Titre"/>
    <w:basedOn w:val="Standard"/>
    <w:next w:val="Textbody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styleId="Sous-titre">
    <w:name w:val="Subtitle"/>
    <w:basedOn w:val="Heading"/>
    <w:next w:val="Textbody"/>
    <w:pPr>
      <w:jc w:val="center"/>
    </w:pPr>
    <w:rPr>
      <w:i/>
      <w:iCs/>
    </w:rPr>
  </w:style>
  <w:style w:type="paragraph" w:customStyle="1" w:styleId="Rpertoire">
    <w:name w:val="Répertoire"/>
    <w:basedOn w:val="Standard"/>
  </w:style>
  <w:style w:type="paragraph" w:styleId="Corpsdetexte2">
    <w:name w:val="Body Text 2"/>
    <w:basedOn w:val="Standard"/>
    <w:rPr>
      <w:b/>
      <w:bCs/>
      <w:sz w:val="24"/>
      <w:szCs w:val="24"/>
    </w:rPr>
  </w:style>
  <w:style w:type="paragraph" w:styleId="Retraitcorpsdetexte2">
    <w:name w:val="Body Text Indent 2"/>
    <w:basedOn w:val="Standard"/>
    <w:pPr>
      <w:ind w:left="1134"/>
    </w:pPr>
    <w:rPr>
      <w:i/>
      <w:iCs/>
      <w:sz w:val="24"/>
      <w:szCs w:val="24"/>
    </w:rPr>
  </w:style>
  <w:style w:type="paragraph" w:styleId="Normalcentr">
    <w:name w:val="Block Text"/>
    <w:basedOn w:val="Standard"/>
    <w:pPr>
      <w:pBdr>
        <w:top w:val="single" w:sz="2" w:space="1" w:color="000000"/>
        <w:left w:val="single" w:sz="2" w:space="4" w:color="000000"/>
        <w:bottom w:val="single" w:sz="2" w:space="1" w:color="000000"/>
        <w:right w:val="single" w:sz="2" w:space="11" w:color="000000"/>
      </w:pBdr>
      <w:ind w:left="1134" w:right="4818"/>
    </w:pPr>
  </w:style>
  <w:style w:type="paragraph" w:styleId="Retraitcorpsdetexte3">
    <w:name w:val="Body Text Indent 3"/>
    <w:basedOn w:val="Standard"/>
    <w:pPr>
      <w:ind w:left="1134"/>
    </w:pPr>
    <w:rPr>
      <w:sz w:val="24"/>
      <w:szCs w:val="24"/>
    </w:rPr>
  </w:style>
  <w:style w:type="paragraph" w:styleId="Pieddepage">
    <w:name w:val="footer"/>
    <w:basedOn w:val="Standard"/>
    <w:pPr>
      <w:suppressLineNumbers/>
      <w:tabs>
        <w:tab w:val="center" w:pos="5385"/>
        <w:tab w:val="right" w:pos="10771"/>
      </w:tabs>
    </w:pPr>
  </w:style>
  <w:style w:type="paragraph" w:styleId="Corpsdetexte3">
    <w:name w:val="Body Text 3"/>
    <w:basedOn w:val="Standard"/>
    <w:pPr>
      <w:tabs>
        <w:tab w:val="left" w:pos="851"/>
      </w:tabs>
      <w:jc w:val="both"/>
    </w:pPr>
    <w:rPr>
      <w:b/>
      <w:bCs/>
      <w:sz w:val="24"/>
      <w:szCs w:val="24"/>
    </w:rPr>
  </w:style>
  <w:style w:type="paragraph" w:styleId="En-tte">
    <w:name w:val="header"/>
    <w:basedOn w:val="Standard"/>
    <w:pPr>
      <w:suppressLineNumbers/>
      <w:tabs>
        <w:tab w:val="center" w:pos="5385"/>
        <w:tab w:val="right" w:pos="10771"/>
      </w:tabs>
    </w:pPr>
  </w:style>
  <w:style w:type="paragraph" w:styleId="Notedebasdepage">
    <w:name w:val="footnote text"/>
    <w:basedOn w:val="Standard"/>
  </w:style>
  <w:style w:type="paragraph" w:styleId="Commentaire">
    <w:name w:val="annotation text"/>
    <w:basedOn w:val="Standard"/>
  </w:style>
  <w:style w:type="paragraph" w:customStyle="1" w:styleId="NormalCodes">
    <w:name w:val="NormalCodes"/>
    <w:basedOn w:val="Standard"/>
    <w:pPr>
      <w:autoSpaceDE w:val="0"/>
      <w:ind w:firstLine="284"/>
    </w:pPr>
    <w:rPr>
      <w:rFonts w:ascii="Comic Sans MS" w:eastAsia="Comic Sans MS" w:hAnsi="Comic Sans MS" w:cs="Comic Sans MS"/>
    </w:rPr>
  </w:style>
  <w:style w:type="paragraph" w:customStyle="1" w:styleId="PiedPageNumero">
    <w:name w:val="PiedPageNumero"/>
    <w:basedOn w:val="Standard"/>
    <w:pPr>
      <w:pBdr>
        <w:top w:val="single" w:sz="2" w:space="1" w:color="008080"/>
      </w:pBdr>
      <w:tabs>
        <w:tab w:val="center" w:pos="4536"/>
        <w:tab w:val="right" w:pos="9072"/>
      </w:tabs>
      <w:spacing w:before="120"/>
      <w:jc w:val="both"/>
    </w:pPr>
    <w:rPr>
      <w:rFonts w:ascii="Comic Sans MS" w:eastAsia="Comic Sans MS" w:hAnsi="Comic Sans MS" w:cs="Comic Sans MS"/>
      <w:b/>
      <w:bCs/>
      <w:i/>
      <w:iCs/>
    </w:rPr>
  </w:style>
  <w:style w:type="paragraph" w:styleId="Notedefin">
    <w:name w:val="endnote text"/>
    <w:basedOn w:val="Standard"/>
    <w:rPr>
      <w:rFonts w:ascii="Tms Rmn" w:eastAsia="Tms Rmn" w:hAnsi="Tms Rmn" w:cs="Tms Rmn"/>
    </w:rPr>
  </w:style>
  <w:style w:type="paragraph" w:customStyle="1" w:styleId="ouinon">
    <w:name w:val="ouinon"/>
    <w:basedOn w:val="En-tte"/>
    <w:pPr>
      <w:tabs>
        <w:tab w:val="left" w:pos="1440"/>
        <w:tab w:val="left" w:pos="4653"/>
        <w:tab w:val="left" w:pos="5223"/>
        <w:tab w:val="center" w:pos="5256"/>
        <w:tab w:val="left" w:pos="6933"/>
        <w:tab w:val="left" w:pos="7503"/>
        <w:tab w:val="right" w:pos="9792"/>
      </w:tabs>
      <w:spacing w:before="120" w:after="120"/>
      <w:ind w:left="720" w:hanging="360"/>
      <w:jc w:val="both"/>
    </w:pPr>
    <w:rPr>
      <w:rFonts w:ascii="Arial" w:eastAsia="Arial" w:hAnsi="Arial" w:cs="Arial"/>
    </w:rPr>
  </w:style>
  <w:style w:type="paragraph" w:customStyle="1" w:styleId="ligne">
    <w:name w:val="ligne"/>
    <w:basedOn w:val="Standard"/>
    <w:pPr>
      <w:tabs>
        <w:tab w:val="right" w:leader="dot" w:pos="9633"/>
      </w:tabs>
      <w:spacing w:before="60"/>
      <w:jc w:val="both"/>
    </w:pPr>
    <w:rPr>
      <w:rFonts w:ascii="Arial" w:eastAsia="Arial" w:hAnsi="Arial" w:cs="Arial"/>
    </w:rPr>
  </w:style>
  <w:style w:type="paragraph" w:customStyle="1" w:styleId="Case">
    <w:name w:val="Case"/>
    <w:basedOn w:val="Standard"/>
    <w:pPr>
      <w:keepNext/>
      <w:keepLines/>
      <w:tabs>
        <w:tab w:val="left" w:pos="1134"/>
        <w:tab w:val="right" w:leader="dot" w:pos="9639"/>
      </w:tabs>
      <w:autoSpaceDE w:val="0"/>
      <w:spacing w:before="60" w:after="60"/>
      <w:jc w:val="both"/>
    </w:pPr>
    <w:rPr>
      <w:rFonts w:ascii="times roman" w:eastAsia="times roman" w:hAnsi="times roman" w:cs="times roman"/>
      <w:sz w:val="22"/>
      <w:szCs w:val="22"/>
    </w:rPr>
  </w:style>
  <w:style w:type="paragraph" w:customStyle="1" w:styleId="article">
    <w:name w:val="article"/>
    <w:basedOn w:val="Standard"/>
    <w:next w:val="Standard"/>
    <w:pPr>
      <w:keepNext/>
      <w:keepLines/>
      <w:spacing w:before="120"/>
    </w:pPr>
    <w:rPr>
      <w:rFonts w:ascii="Arial" w:eastAsia="Arial" w:hAnsi="Arial" w:cs="Arial"/>
      <w:b/>
      <w:bCs/>
      <w:sz w:val="22"/>
      <w:szCs w:val="22"/>
      <w:u w:val="double"/>
    </w:rPr>
  </w:style>
  <w:style w:type="paragraph" w:styleId="Retraitnormal">
    <w:name w:val="Normal Indent"/>
    <w:basedOn w:val="Standard"/>
    <w:pPr>
      <w:ind w:left="708"/>
    </w:pPr>
    <w:rPr>
      <w:rFonts w:ascii="Tms Rmn" w:eastAsia="Tms Rmn" w:hAnsi="Tms Rmn" w:cs="Tms Rmn"/>
    </w:rPr>
  </w:style>
  <w:style w:type="paragraph" w:styleId="NormalWeb">
    <w:name w:val="Normal (Web)"/>
    <w:basedOn w:val="Standard"/>
    <w:pPr>
      <w:spacing w:before="100" w:after="10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tenuducadre">
    <w:name w:val="Contenu du cadre"/>
    <w:basedOn w:val="Textbody"/>
  </w:style>
  <w:style w:type="paragraph" w:customStyle="1" w:styleId="Footnote">
    <w:name w:val="Footnote"/>
    <w:basedOn w:val="Standard"/>
    <w:pPr>
      <w:suppressLineNumbers/>
      <w:ind w:left="283" w:hanging="283"/>
    </w:pPr>
  </w:style>
  <w:style w:type="paragraph" w:customStyle="1" w:styleId="Style1">
    <w:name w:val="Style 1"/>
    <w:basedOn w:val="ligne"/>
    <w:pPr>
      <w:numPr>
        <w:numId w:val="1"/>
      </w:numPr>
      <w:jc w:val="center"/>
      <w:outlineLvl w:val="0"/>
    </w:pPr>
    <w:rPr>
      <w:rFonts w:ascii="Liberation Sans" w:eastAsia="SimSun, 宋体" w:hAnsi="Liberation Sans" w:cs="Mangal"/>
      <w:b/>
      <w:bCs/>
      <w:sz w:val="24"/>
      <w:szCs w:val="24"/>
      <w:lang w:bidi="hi-IN"/>
    </w:rPr>
  </w:style>
  <w:style w:type="paragraph" w:customStyle="1" w:styleId="Textbodyindent">
    <w:name w:val="Text body indent"/>
    <w:basedOn w:val="Standard"/>
    <w:pPr>
      <w:tabs>
        <w:tab w:val="left" w:pos="2268"/>
        <w:tab w:val="left" w:pos="2628"/>
        <w:tab w:val="right" w:leader="dot" w:pos="11057"/>
      </w:tabs>
      <w:spacing w:before="120"/>
      <w:ind w:left="1134"/>
    </w:pPr>
    <w:rPr>
      <w:rFonts w:ascii="Arial" w:eastAsia="Arial" w:hAnsi="Arial" w:cs="Arial"/>
    </w:rPr>
  </w:style>
  <w:style w:type="paragraph" w:customStyle="1" w:styleId="Framecontents">
    <w:name w:val="Frame contents"/>
    <w:basedOn w:val="Standard"/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styleId="Titre">
    <w:name w:val="Title"/>
    <w:basedOn w:val="Heading"/>
  </w:style>
  <w:style w:type="paragraph" w:customStyle="1" w:styleId="Quotations">
    <w:name w:val="Quotations"/>
    <w:basedOn w:val="Standard"/>
  </w:style>
  <w:style w:type="paragraph" w:customStyle="1" w:styleId="ContentsHeading">
    <w:name w:val="Contents Heading"/>
    <w:basedOn w:val="Heading"/>
  </w:style>
  <w:style w:type="paragraph" w:customStyle="1" w:styleId="Contents1">
    <w:name w:val="Contents 1"/>
    <w:basedOn w:val="Index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eastAsia="Wingdings" w:hAnsi="Wingdings" w:cs="Wingdings"/>
      <w:sz w:val="16"/>
      <w:szCs w:val="16"/>
    </w:rPr>
  </w:style>
  <w:style w:type="character" w:customStyle="1" w:styleId="WW8Num2z1">
    <w:name w:val="WW8Num2z1"/>
    <w:rPr>
      <w:rFonts w:ascii="Symbol" w:eastAsia="Symbol" w:hAnsi="Symbol" w:cs="Symbol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Wingdings" w:eastAsia="Wingdings" w:hAnsi="Wingdings" w:cs="Wingdings"/>
      <w:b/>
      <w:bCs/>
      <w:i/>
      <w:iCs/>
    </w:rPr>
  </w:style>
  <w:style w:type="character" w:customStyle="1" w:styleId="WW8Num2z4">
    <w:name w:val="WW8Num2z4"/>
    <w:rPr>
      <w:rFonts w:ascii="Courier New" w:eastAsia="Courier New" w:hAnsi="Courier New" w:cs="Courier New"/>
    </w:rPr>
  </w:style>
  <w:style w:type="character" w:customStyle="1" w:styleId="WW8Num2z5">
    <w:name w:val="WW8Num2z5"/>
    <w:rPr>
      <w:rFonts w:ascii="Arial" w:eastAsia="Arial" w:hAnsi="Arial" w:cs="Arial"/>
      <w:sz w:val="20"/>
      <w:szCs w:val="20"/>
    </w:rPr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eastAsia="Wingdings" w:hAnsi="Wingdings" w:cs="Wingdings"/>
      <w:sz w:val="16"/>
      <w:szCs w:val="16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Wingdings" w:hAnsi="Wingdings" w:cs="Wingdings"/>
      <w:b/>
      <w:bCs/>
      <w:i/>
      <w:iCs/>
    </w:rPr>
  </w:style>
  <w:style w:type="character" w:customStyle="1" w:styleId="WW8Num3z4">
    <w:name w:val="WW8Num3z4"/>
    <w:rPr>
      <w:rFonts w:ascii="Courier New" w:hAnsi="Courier New" w:cs="Courier New"/>
    </w:rPr>
  </w:style>
  <w:style w:type="character" w:customStyle="1" w:styleId="WW8Num4z0">
    <w:name w:val="WW8Num4z0"/>
    <w:rPr>
      <w:rFonts w:ascii="Wingdings" w:eastAsia="Wingdings" w:hAnsi="Wingdings" w:cs="Wingdings"/>
      <w:sz w:val="16"/>
      <w:szCs w:val="16"/>
    </w:rPr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6">
    <w:name w:val="WW8Num4z6"/>
    <w:rPr>
      <w:rFonts w:ascii="Symbol" w:hAnsi="Symbol" w:cs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Wingdings" w:eastAsia="Wingdings" w:hAnsi="Wingdings" w:cs="Wingdings"/>
      <w:sz w:val="22"/>
      <w:szCs w:val="22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Wingdings" w:eastAsia="Wingdings" w:hAnsi="Wingdings" w:cs="Wingdings"/>
    </w:rPr>
  </w:style>
  <w:style w:type="character" w:customStyle="1" w:styleId="WW8Num7z1">
    <w:name w:val="WW8Num7z1"/>
    <w:rPr>
      <w:rFonts w:ascii="Wingdings" w:hAnsi="Wingdings" w:cs="Wingdings"/>
      <w:sz w:val="16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Wingdings" w:hAnsi="Wingdings" w:cs="Wingdings"/>
      <w:b/>
      <w:bCs/>
      <w:i/>
      <w:iCs/>
    </w:rPr>
  </w:style>
  <w:style w:type="character" w:customStyle="1" w:styleId="WW8Num7z4">
    <w:name w:val="WW8Num7z4"/>
    <w:rPr>
      <w:rFonts w:ascii="Courier New" w:hAnsi="Courier New" w:cs="Courier New"/>
    </w:rPr>
  </w:style>
  <w:style w:type="character" w:customStyle="1" w:styleId="WW8Num7z6">
    <w:name w:val="WW8Num7z6"/>
    <w:rPr>
      <w:rFonts w:ascii="Symbol" w:hAnsi="Symbol" w:cs="Courier New"/>
    </w:rPr>
  </w:style>
  <w:style w:type="character" w:customStyle="1" w:styleId="WW8Num8z0">
    <w:name w:val="WW8Num8z0"/>
    <w:rPr>
      <w:rFonts w:ascii="Wingdings" w:eastAsia="Wingdings" w:hAnsi="Wingdings" w:cs="Wingdings"/>
      <w:sz w:val="20"/>
      <w:szCs w:val="20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8z3">
    <w:name w:val="WW8Num8z3"/>
    <w:rPr>
      <w:rFonts w:ascii="Symbol" w:eastAsia="Symbol" w:hAnsi="Symbol" w:cs="Symbol"/>
    </w:rPr>
  </w:style>
  <w:style w:type="character" w:customStyle="1" w:styleId="WW-Policepardfaut">
    <w:name w:val="WW-Police par défaut"/>
  </w:style>
  <w:style w:type="character" w:customStyle="1" w:styleId="WW-Policepardfaut1">
    <w:name w:val="WW-Police par défaut1"/>
  </w:style>
  <w:style w:type="character" w:customStyle="1" w:styleId="Absatz-Standardschriftart">
    <w:name w:val="Absatz-Standardschriftart"/>
  </w:style>
  <w:style w:type="character" w:customStyle="1" w:styleId="WW8Num3z6">
    <w:name w:val="WW8Num3z6"/>
    <w:rPr>
      <w:rFonts w:ascii="Symbol" w:eastAsia="Symbol" w:hAnsi="Symbol" w:cs="Symbol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-Policepardfaut11">
    <w:name w:val="WW-Police par défaut11"/>
  </w:style>
  <w:style w:type="character" w:customStyle="1" w:styleId="RTFNum21">
    <w:name w:val="RTF_Num 2 1"/>
  </w:style>
  <w:style w:type="character" w:customStyle="1" w:styleId="RTFNum22">
    <w:name w:val="RTF_Num 2 2"/>
  </w:style>
  <w:style w:type="character" w:customStyle="1" w:styleId="RTFNum23">
    <w:name w:val="RTF_Num 2 3"/>
  </w:style>
  <w:style w:type="character" w:customStyle="1" w:styleId="RTFNum24">
    <w:name w:val="RTF_Num 2 4"/>
  </w:style>
  <w:style w:type="character" w:customStyle="1" w:styleId="RTFNum25">
    <w:name w:val="RTF_Num 2 5"/>
  </w:style>
  <w:style w:type="character" w:customStyle="1" w:styleId="RTFNum26">
    <w:name w:val="RTF_Num 2 6"/>
  </w:style>
  <w:style w:type="character" w:customStyle="1" w:styleId="RTFNum27">
    <w:name w:val="RTF_Num 2 7"/>
  </w:style>
  <w:style w:type="character" w:customStyle="1" w:styleId="RTFNum28">
    <w:name w:val="RTF_Num 2 8"/>
  </w:style>
  <w:style w:type="character" w:customStyle="1" w:styleId="RTFNum29">
    <w:name w:val="RTF_Num 2 9"/>
  </w:style>
  <w:style w:type="character" w:customStyle="1" w:styleId="RTFNum31">
    <w:name w:val="RTF_Num 3 1"/>
    <w:rPr>
      <w:rFonts w:ascii="Wingdings" w:eastAsia="Wingdings" w:hAnsi="Wingdings" w:cs="Wingdings"/>
      <w:sz w:val="16"/>
      <w:szCs w:val="16"/>
    </w:rPr>
  </w:style>
  <w:style w:type="character" w:customStyle="1" w:styleId="RTFNum32">
    <w:name w:val="RTF_Num 3 2"/>
    <w:rPr>
      <w:rFonts w:ascii="Symbol" w:eastAsia="Symbol" w:hAnsi="Symbol" w:cs="Symbol"/>
    </w:rPr>
  </w:style>
  <w:style w:type="character" w:customStyle="1" w:styleId="RTFNum33">
    <w:name w:val="RTF_Num 3 3"/>
    <w:rPr>
      <w:rFonts w:ascii="Wingdings" w:eastAsia="Wingdings" w:hAnsi="Wingdings" w:cs="Wingdings"/>
    </w:rPr>
  </w:style>
  <w:style w:type="character" w:customStyle="1" w:styleId="RTFNum34">
    <w:name w:val="RTF_Num 3 4"/>
    <w:rPr>
      <w:rFonts w:ascii="Wingdings" w:eastAsia="Wingdings" w:hAnsi="Wingdings" w:cs="Wingdings"/>
      <w:b/>
      <w:bCs/>
      <w:i/>
      <w:iCs/>
    </w:rPr>
  </w:style>
  <w:style w:type="character" w:customStyle="1" w:styleId="RTFNum35">
    <w:name w:val="RTF_Num 3 5"/>
    <w:rPr>
      <w:rFonts w:ascii="Courier New" w:eastAsia="Courier New" w:hAnsi="Courier New" w:cs="Courier New"/>
    </w:rPr>
  </w:style>
  <w:style w:type="character" w:customStyle="1" w:styleId="RTFNum36">
    <w:name w:val="RTF_Num 3 6"/>
    <w:rPr>
      <w:rFonts w:ascii="Wingdings" w:eastAsia="Wingdings" w:hAnsi="Wingdings" w:cs="Wingdings"/>
    </w:rPr>
  </w:style>
  <w:style w:type="character" w:customStyle="1" w:styleId="RTFNum37">
    <w:name w:val="RTF_Num 3 7"/>
    <w:rPr>
      <w:rFonts w:ascii="Symbol" w:eastAsia="Symbol" w:hAnsi="Symbol" w:cs="Symbol"/>
    </w:rPr>
  </w:style>
  <w:style w:type="character" w:customStyle="1" w:styleId="RTFNum38">
    <w:name w:val="RTF_Num 3 8"/>
    <w:rPr>
      <w:rFonts w:ascii="Courier New" w:eastAsia="Courier New" w:hAnsi="Courier New" w:cs="Courier New"/>
    </w:rPr>
  </w:style>
  <w:style w:type="character" w:customStyle="1" w:styleId="RTFNum39">
    <w:name w:val="RTF_Num 3 9"/>
    <w:rPr>
      <w:rFonts w:ascii="Wingdings" w:eastAsia="Wingdings" w:hAnsi="Wingdings" w:cs="Wingdings"/>
    </w:rPr>
  </w:style>
  <w:style w:type="character" w:customStyle="1" w:styleId="WW-RTFNum31">
    <w:name w:val="WW-RTF_Num 3 1"/>
    <w:rPr>
      <w:rFonts w:ascii="Wingdings" w:eastAsia="Wingdings" w:hAnsi="Wingdings" w:cs="Wingdings"/>
      <w:sz w:val="16"/>
      <w:szCs w:val="16"/>
    </w:rPr>
  </w:style>
  <w:style w:type="character" w:customStyle="1" w:styleId="WW-RTFNum32">
    <w:name w:val="WW-RTF_Num 3 2"/>
    <w:rPr>
      <w:rFonts w:ascii="Courier New" w:eastAsia="Courier New" w:hAnsi="Courier New" w:cs="Courier New"/>
    </w:rPr>
  </w:style>
  <w:style w:type="character" w:customStyle="1" w:styleId="WW-RTFNum33">
    <w:name w:val="WW-RTF_Num 3 3"/>
    <w:rPr>
      <w:rFonts w:ascii="Wingdings" w:eastAsia="Wingdings" w:hAnsi="Wingdings" w:cs="Wingdings"/>
      <w:sz w:val="16"/>
      <w:szCs w:val="16"/>
    </w:rPr>
  </w:style>
  <w:style w:type="character" w:customStyle="1" w:styleId="WW-RTFNum34">
    <w:name w:val="WW-RTF_Num 3 4"/>
    <w:rPr>
      <w:rFonts w:ascii="Wingdings" w:eastAsia="Wingdings" w:hAnsi="Wingdings" w:cs="Wingdings"/>
      <w:sz w:val="16"/>
      <w:szCs w:val="16"/>
    </w:rPr>
  </w:style>
  <w:style w:type="character" w:customStyle="1" w:styleId="WW-RTFNum35">
    <w:name w:val="WW-RTF_Num 3 5"/>
    <w:rPr>
      <w:rFonts w:ascii="Courier New" w:eastAsia="Courier New" w:hAnsi="Courier New" w:cs="Courier New"/>
    </w:rPr>
  </w:style>
  <w:style w:type="character" w:customStyle="1" w:styleId="WW-RTFNum36">
    <w:name w:val="WW-RTF_Num 3 6"/>
    <w:rPr>
      <w:rFonts w:ascii="Wingdings" w:eastAsia="Wingdings" w:hAnsi="Wingdings" w:cs="Wingdings"/>
      <w:sz w:val="16"/>
      <w:szCs w:val="16"/>
    </w:rPr>
  </w:style>
  <w:style w:type="character" w:customStyle="1" w:styleId="WW-RTFNum37">
    <w:name w:val="WW-RTF_Num 3 7"/>
    <w:rPr>
      <w:rFonts w:ascii="Symbol" w:eastAsia="Symbol" w:hAnsi="Symbol" w:cs="Symbol"/>
    </w:rPr>
  </w:style>
  <w:style w:type="character" w:customStyle="1" w:styleId="WW-RTFNum38">
    <w:name w:val="WW-RTF_Num 3 8"/>
    <w:rPr>
      <w:rFonts w:ascii="Courier New" w:eastAsia="Courier New" w:hAnsi="Courier New" w:cs="Courier New"/>
    </w:rPr>
  </w:style>
  <w:style w:type="character" w:customStyle="1" w:styleId="WW-RTFNum39">
    <w:name w:val="WW-RTF_Num 3 9"/>
    <w:rPr>
      <w:rFonts w:ascii="Wingdings" w:eastAsia="Wingdings" w:hAnsi="Wingdings" w:cs="Wingdings"/>
      <w:sz w:val="16"/>
      <w:szCs w:val="16"/>
    </w:rPr>
  </w:style>
  <w:style w:type="character" w:customStyle="1" w:styleId="WW-RTFNum311">
    <w:name w:val="WW-RTF_Num 3 11"/>
    <w:rPr>
      <w:rFonts w:ascii="Wingdings" w:eastAsia="Wingdings" w:hAnsi="Wingdings" w:cs="Wingdings"/>
    </w:rPr>
  </w:style>
  <w:style w:type="character" w:customStyle="1" w:styleId="WW-RTFNum321">
    <w:name w:val="WW-RTF_Num 3 21"/>
    <w:rPr>
      <w:rFonts w:ascii="Courier New" w:eastAsia="Courier New" w:hAnsi="Courier New" w:cs="Courier New"/>
    </w:rPr>
  </w:style>
  <w:style w:type="character" w:customStyle="1" w:styleId="WW-RTFNum331">
    <w:name w:val="WW-RTF_Num 3 31"/>
    <w:rPr>
      <w:rFonts w:ascii="Wingdings" w:eastAsia="Wingdings" w:hAnsi="Wingdings" w:cs="Wingdings"/>
    </w:rPr>
  </w:style>
  <w:style w:type="character" w:customStyle="1" w:styleId="WW-RTFNum341">
    <w:name w:val="WW-RTF_Num 3 41"/>
    <w:rPr>
      <w:rFonts w:ascii="Symbol" w:eastAsia="Symbol" w:hAnsi="Symbol" w:cs="Symbol"/>
    </w:rPr>
  </w:style>
  <w:style w:type="character" w:customStyle="1" w:styleId="WW-RTFNum351">
    <w:name w:val="WW-RTF_Num 3 51"/>
    <w:rPr>
      <w:rFonts w:ascii="Courier New" w:eastAsia="Courier New" w:hAnsi="Courier New" w:cs="Courier New"/>
    </w:rPr>
  </w:style>
  <w:style w:type="character" w:customStyle="1" w:styleId="WW-RTFNum361">
    <w:name w:val="WW-RTF_Num 3 61"/>
    <w:rPr>
      <w:rFonts w:ascii="Wingdings" w:eastAsia="Wingdings" w:hAnsi="Wingdings" w:cs="Wingdings"/>
    </w:rPr>
  </w:style>
  <w:style w:type="character" w:customStyle="1" w:styleId="WW-RTFNum371">
    <w:name w:val="WW-RTF_Num 3 71"/>
    <w:rPr>
      <w:rFonts w:ascii="Symbol" w:eastAsia="Symbol" w:hAnsi="Symbol" w:cs="Symbol"/>
    </w:rPr>
  </w:style>
  <w:style w:type="character" w:customStyle="1" w:styleId="WW-RTFNum381">
    <w:name w:val="WW-RTF_Num 3 81"/>
    <w:rPr>
      <w:rFonts w:ascii="Courier New" w:eastAsia="Courier New" w:hAnsi="Courier New" w:cs="Courier New"/>
    </w:rPr>
  </w:style>
  <w:style w:type="character" w:customStyle="1" w:styleId="WW-RTFNum391">
    <w:name w:val="WW-RTF_Num 3 91"/>
    <w:rPr>
      <w:rFonts w:ascii="Wingdings" w:eastAsia="Wingdings" w:hAnsi="Wingdings" w:cs="Wingdings"/>
    </w:rPr>
  </w:style>
  <w:style w:type="character" w:customStyle="1" w:styleId="RTFNum41">
    <w:name w:val="RTF_Num 4 1"/>
    <w:rPr>
      <w:rFonts w:ascii="Symbol" w:eastAsia="Symbol" w:hAnsi="Symbol" w:cs="Symbol"/>
    </w:rPr>
  </w:style>
  <w:style w:type="character" w:customStyle="1" w:styleId="RTFNum42">
    <w:name w:val="RTF_Num 4 2"/>
    <w:rPr>
      <w:rFonts w:ascii="Courier New" w:eastAsia="Courier New" w:hAnsi="Courier New" w:cs="Courier New"/>
    </w:rPr>
  </w:style>
  <w:style w:type="character" w:customStyle="1" w:styleId="RTFNum43">
    <w:name w:val="RTF_Num 4 3"/>
    <w:rPr>
      <w:rFonts w:ascii="Wingdings" w:eastAsia="Wingdings" w:hAnsi="Wingdings" w:cs="Wingdings"/>
    </w:rPr>
  </w:style>
  <w:style w:type="character" w:customStyle="1" w:styleId="RTFNum44">
    <w:name w:val="RTF_Num 4 4"/>
    <w:rPr>
      <w:rFonts w:ascii="Symbol" w:eastAsia="Symbol" w:hAnsi="Symbol" w:cs="Symbol"/>
    </w:rPr>
  </w:style>
  <w:style w:type="character" w:customStyle="1" w:styleId="RTFNum45">
    <w:name w:val="RTF_Num 4 5"/>
    <w:rPr>
      <w:rFonts w:ascii="Courier New" w:eastAsia="Courier New" w:hAnsi="Courier New" w:cs="Courier New"/>
    </w:rPr>
  </w:style>
  <w:style w:type="character" w:customStyle="1" w:styleId="RTFNum46">
    <w:name w:val="RTF_Num 4 6"/>
    <w:rPr>
      <w:rFonts w:ascii="Wingdings" w:eastAsia="Wingdings" w:hAnsi="Wingdings" w:cs="Wingdings"/>
    </w:rPr>
  </w:style>
  <w:style w:type="character" w:customStyle="1" w:styleId="RTFNum47">
    <w:name w:val="RTF_Num 4 7"/>
    <w:rPr>
      <w:rFonts w:ascii="Symbol" w:eastAsia="Symbol" w:hAnsi="Symbol" w:cs="Symbol"/>
    </w:rPr>
  </w:style>
  <w:style w:type="character" w:customStyle="1" w:styleId="RTFNum48">
    <w:name w:val="RTF_Num 4 8"/>
    <w:rPr>
      <w:rFonts w:ascii="Courier New" w:eastAsia="Courier New" w:hAnsi="Courier New" w:cs="Courier New"/>
    </w:rPr>
  </w:style>
  <w:style w:type="character" w:customStyle="1" w:styleId="RTFNum49">
    <w:name w:val="RTF_Num 4 9"/>
    <w:rPr>
      <w:rFonts w:ascii="Wingdings" w:eastAsia="Wingdings" w:hAnsi="Wingdings" w:cs="Wingdings"/>
    </w:rPr>
  </w:style>
  <w:style w:type="character" w:customStyle="1" w:styleId="RTFNum51">
    <w:name w:val="RTF_Num 5 1"/>
    <w:rPr>
      <w:rFonts w:ascii="Symbol" w:eastAsia="Symbol" w:hAnsi="Symbol" w:cs="Symbol"/>
    </w:rPr>
  </w:style>
  <w:style w:type="character" w:customStyle="1" w:styleId="RTFNum52">
    <w:name w:val="RTF_Num 5 2"/>
    <w:rPr>
      <w:rFonts w:ascii="Courier New" w:eastAsia="Courier New" w:hAnsi="Courier New" w:cs="Courier New"/>
    </w:rPr>
  </w:style>
  <w:style w:type="character" w:customStyle="1" w:styleId="RTFNum53">
    <w:name w:val="RTF_Num 5 3"/>
    <w:rPr>
      <w:rFonts w:ascii="Wingdings" w:eastAsia="Wingdings" w:hAnsi="Wingdings" w:cs="Wingdings"/>
    </w:rPr>
  </w:style>
  <w:style w:type="character" w:customStyle="1" w:styleId="RTFNum54">
    <w:name w:val="RTF_Num 5 4"/>
    <w:rPr>
      <w:rFonts w:ascii="Symbol" w:eastAsia="Symbol" w:hAnsi="Symbol" w:cs="Symbol"/>
    </w:rPr>
  </w:style>
  <w:style w:type="character" w:customStyle="1" w:styleId="RTFNum55">
    <w:name w:val="RTF_Num 5 5"/>
    <w:rPr>
      <w:rFonts w:ascii="Courier New" w:eastAsia="Courier New" w:hAnsi="Courier New" w:cs="Courier New"/>
    </w:rPr>
  </w:style>
  <w:style w:type="character" w:customStyle="1" w:styleId="RTFNum56">
    <w:name w:val="RTF_Num 5 6"/>
    <w:rPr>
      <w:rFonts w:ascii="Wingdings" w:eastAsia="Wingdings" w:hAnsi="Wingdings" w:cs="Wingdings"/>
    </w:rPr>
  </w:style>
  <w:style w:type="character" w:customStyle="1" w:styleId="RTFNum57">
    <w:name w:val="RTF_Num 5 7"/>
    <w:rPr>
      <w:rFonts w:ascii="Symbol" w:eastAsia="Symbol" w:hAnsi="Symbol" w:cs="Symbol"/>
    </w:rPr>
  </w:style>
  <w:style w:type="character" w:customStyle="1" w:styleId="RTFNum58">
    <w:name w:val="RTF_Num 5 8"/>
    <w:rPr>
      <w:rFonts w:ascii="Courier New" w:eastAsia="Courier New" w:hAnsi="Courier New" w:cs="Courier New"/>
    </w:rPr>
  </w:style>
  <w:style w:type="character" w:customStyle="1" w:styleId="RTFNum59">
    <w:name w:val="RTF_Num 5 9"/>
    <w:rPr>
      <w:rFonts w:ascii="Wingdings" w:eastAsia="Wingdings" w:hAnsi="Wingdings" w:cs="Wingdings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Policepardfaut111">
    <w:name w:val="WW-Police par défaut1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-Policepardfaut1111">
    <w:name w:val="WW-Police par défaut1111"/>
  </w:style>
  <w:style w:type="character" w:customStyle="1" w:styleId="WW8Num9z0">
    <w:name w:val="WW8Num9z0"/>
    <w:rPr>
      <w:rFonts w:ascii="Wingdings" w:eastAsia="Wingdings" w:hAnsi="Wingdings" w:cs="Wingdings"/>
      <w:sz w:val="20"/>
      <w:szCs w:val="20"/>
    </w:rPr>
  </w:style>
  <w:style w:type="character" w:customStyle="1" w:styleId="WW8Num9z1">
    <w:name w:val="WW8Num9z1"/>
    <w:rPr>
      <w:rFonts w:ascii="Courier New" w:eastAsia="Courier New" w:hAnsi="Courier New" w:cs="Courier New"/>
    </w:rPr>
  </w:style>
  <w:style w:type="character" w:customStyle="1" w:styleId="WW8Num9z2">
    <w:name w:val="WW8Num9z2"/>
    <w:rPr>
      <w:rFonts w:ascii="Wingdings" w:eastAsia="Wingdings" w:hAnsi="Wingdings" w:cs="Wingdings"/>
    </w:rPr>
  </w:style>
  <w:style w:type="character" w:customStyle="1" w:styleId="WW8Num9z3">
    <w:name w:val="WW8Num9z3"/>
    <w:rPr>
      <w:rFonts w:ascii="Symbol" w:eastAsia="Symbol" w:hAnsi="Symbol" w:cs="Symbol"/>
    </w:rPr>
  </w:style>
  <w:style w:type="character" w:customStyle="1" w:styleId="WW8Num10z0">
    <w:name w:val="WW8Num10z0"/>
    <w:rPr>
      <w:rFonts w:ascii="Wingdings" w:eastAsia="Wingdings" w:hAnsi="Wingdings" w:cs="Wingdings"/>
      <w:sz w:val="16"/>
      <w:szCs w:val="16"/>
    </w:rPr>
  </w:style>
  <w:style w:type="character" w:customStyle="1" w:styleId="WW8Num11z0">
    <w:name w:val="WW8Num11z0"/>
    <w:rPr>
      <w:rFonts w:ascii="Wingdings" w:eastAsia="Wingdings" w:hAnsi="Wingdings" w:cs="Wingdings"/>
      <w:sz w:val="16"/>
      <w:szCs w:val="16"/>
    </w:rPr>
  </w:style>
  <w:style w:type="character" w:customStyle="1" w:styleId="WW8Num11z1">
    <w:name w:val="WW8Num11z1"/>
    <w:rPr>
      <w:rFonts w:ascii="Courier New" w:eastAsia="Courier New" w:hAnsi="Courier New" w:cs="Courier New"/>
    </w:rPr>
  </w:style>
  <w:style w:type="character" w:customStyle="1" w:styleId="WW8Num11z2">
    <w:name w:val="WW8Num11z2"/>
    <w:rPr>
      <w:rFonts w:ascii="Wingdings" w:eastAsia="Wingdings" w:hAnsi="Wingdings" w:cs="Wingdings"/>
    </w:rPr>
  </w:style>
  <w:style w:type="character" w:customStyle="1" w:styleId="WW8Num11z3">
    <w:name w:val="WW8Num11z3"/>
    <w:rPr>
      <w:rFonts w:ascii="Symbol" w:eastAsia="Symbol" w:hAnsi="Symbol" w:cs="Symbol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3z0">
    <w:name w:val="WW8Num13z0"/>
    <w:rPr>
      <w:rFonts w:ascii="Wingdings" w:eastAsia="Wingdings" w:hAnsi="Wingdings" w:cs="Wingdings"/>
      <w:sz w:val="16"/>
      <w:szCs w:val="16"/>
    </w:rPr>
  </w:style>
  <w:style w:type="character" w:customStyle="1" w:styleId="WW8Num13z1">
    <w:name w:val="WW8Num13z1"/>
    <w:rPr>
      <w:rFonts w:ascii="Wingdings" w:eastAsia="Times New Roman" w:hAnsi="Wingdings" w:cs="Wingdings"/>
    </w:rPr>
  </w:style>
  <w:style w:type="character" w:customStyle="1" w:styleId="WW8Num13z2">
    <w:name w:val="WW8Num13z2"/>
    <w:rPr>
      <w:rFonts w:ascii="Wingdings" w:eastAsia="Wingdings" w:hAnsi="Wingdings" w:cs="Wingdings"/>
    </w:rPr>
  </w:style>
  <w:style w:type="character" w:customStyle="1" w:styleId="WW8Num13z3">
    <w:name w:val="WW8Num13z3"/>
    <w:rPr>
      <w:rFonts w:ascii="Symbol" w:eastAsia="Symbol" w:hAnsi="Symbol" w:cs="Symbol"/>
    </w:rPr>
  </w:style>
  <w:style w:type="character" w:customStyle="1" w:styleId="WW8Num13z4">
    <w:name w:val="WW8Num13z4"/>
    <w:rPr>
      <w:rFonts w:ascii="Courier New" w:eastAsia="Courier New" w:hAnsi="Courier New" w:cs="Courier New"/>
    </w:rPr>
  </w:style>
  <w:style w:type="character" w:customStyle="1" w:styleId="WW8Num14z0">
    <w:name w:val="WW8Num14z0"/>
    <w:rPr>
      <w:rFonts w:ascii="Wingdings" w:eastAsia="Wingdings" w:hAnsi="Wingdings" w:cs="Wingdings"/>
      <w:sz w:val="16"/>
      <w:szCs w:val="16"/>
    </w:rPr>
  </w:style>
  <w:style w:type="character" w:customStyle="1" w:styleId="WW8Num15z0">
    <w:name w:val="WW8Num15z0"/>
    <w:rPr>
      <w:rFonts w:ascii="Times New Roman" w:eastAsia="Times New Roman" w:hAnsi="Times New Roman" w:cs="Times New Roman"/>
    </w:rPr>
  </w:style>
  <w:style w:type="character" w:customStyle="1" w:styleId="WW8Num19z0">
    <w:name w:val="WW8Num19z0"/>
    <w:rPr>
      <w:rFonts w:ascii="Times New Roman" w:eastAsia="Times New Roman" w:hAnsi="Times New Roman" w:cs="Times New Roman"/>
    </w:rPr>
  </w:style>
  <w:style w:type="character" w:customStyle="1" w:styleId="WW8Num19z1">
    <w:name w:val="WW8Num19z1"/>
    <w:rPr>
      <w:rFonts w:ascii="Courier New" w:eastAsia="Courier New" w:hAnsi="Courier New" w:cs="Courier New"/>
    </w:rPr>
  </w:style>
  <w:style w:type="character" w:customStyle="1" w:styleId="WW8Num19z2">
    <w:name w:val="WW8Num19z2"/>
    <w:rPr>
      <w:rFonts w:ascii="Wingdings" w:eastAsia="Wingdings" w:hAnsi="Wingdings" w:cs="Wingdings"/>
    </w:rPr>
  </w:style>
  <w:style w:type="character" w:customStyle="1" w:styleId="WW8Num19z3">
    <w:name w:val="WW8Num19z3"/>
    <w:rPr>
      <w:rFonts w:ascii="Symbol" w:eastAsia="Symbol" w:hAnsi="Symbol" w:cs="Symbol"/>
    </w:rPr>
  </w:style>
  <w:style w:type="character" w:customStyle="1" w:styleId="WW8Num20z0">
    <w:name w:val="WW8Num20z0"/>
    <w:rPr>
      <w:rFonts w:ascii="Wingdings" w:eastAsia="Wingdings" w:hAnsi="Wingdings" w:cs="Wingdings"/>
      <w:sz w:val="20"/>
      <w:szCs w:val="20"/>
    </w:rPr>
  </w:style>
  <w:style w:type="character" w:customStyle="1" w:styleId="WW8Num21z0">
    <w:name w:val="WW8Num21z0"/>
    <w:rPr>
      <w:rFonts w:ascii="Wingdings" w:eastAsia="Wingdings" w:hAnsi="Wingdings" w:cs="Wingdings"/>
      <w:sz w:val="16"/>
      <w:szCs w:val="16"/>
    </w:rPr>
  </w:style>
  <w:style w:type="character" w:customStyle="1" w:styleId="WW8Num21z1">
    <w:name w:val="WW8Num21z1"/>
    <w:rPr>
      <w:rFonts w:ascii="Courier New" w:eastAsia="Courier New" w:hAnsi="Courier New" w:cs="Courier New"/>
    </w:rPr>
  </w:style>
  <w:style w:type="character" w:customStyle="1" w:styleId="WW8Num21z2">
    <w:name w:val="WW8Num21z2"/>
    <w:rPr>
      <w:rFonts w:ascii="Wingdings" w:eastAsia="Wingdings" w:hAnsi="Wingdings" w:cs="Wingdings"/>
    </w:rPr>
  </w:style>
  <w:style w:type="character" w:customStyle="1" w:styleId="WW8Num21z3">
    <w:name w:val="WW8Num21z3"/>
    <w:rPr>
      <w:rFonts w:ascii="Symbol" w:eastAsia="Symbol" w:hAnsi="Symbol" w:cs="Symbol"/>
    </w:rPr>
  </w:style>
  <w:style w:type="character" w:customStyle="1" w:styleId="WW8Num22z0">
    <w:name w:val="WW8Num22z0"/>
    <w:rPr>
      <w:rFonts w:ascii="Wingdings" w:eastAsia="Wingdings" w:hAnsi="Wingdings" w:cs="Wingdings"/>
    </w:rPr>
  </w:style>
  <w:style w:type="character" w:customStyle="1" w:styleId="WW8Num22z1">
    <w:name w:val="WW8Num22z1"/>
    <w:rPr>
      <w:rFonts w:ascii="Courier New" w:eastAsia="Courier New" w:hAnsi="Courier New" w:cs="Courier New"/>
    </w:rPr>
  </w:style>
  <w:style w:type="character" w:customStyle="1" w:styleId="WW8Num22z3">
    <w:name w:val="WW8Num22z3"/>
    <w:rPr>
      <w:rFonts w:ascii="Symbol" w:eastAsia="Symbol" w:hAnsi="Symbol" w:cs="Symbol"/>
    </w:rPr>
  </w:style>
  <w:style w:type="character" w:customStyle="1" w:styleId="WW8Num24z0">
    <w:name w:val="WW8Num24z0"/>
    <w:rPr>
      <w:rFonts w:ascii="Wingdings" w:eastAsia="Wingdings" w:hAnsi="Wingdings" w:cs="Wingdings"/>
      <w:sz w:val="16"/>
      <w:szCs w:val="16"/>
    </w:rPr>
  </w:style>
  <w:style w:type="character" w:customStyle="1" w:styleId="WW8Num25z0">
    <w:name w:val="WW8Num25z0"/>
    <w:rPr>
      <w:rFonts w:ascii="Wingdings" w:eastAsia="Wingdings" w:hAnsi="Wingdings" w:cs="Wingdings"/>
      <w:sz w:val="20"/>
      <w:szCs w:val="20"/>
    </w:rPr>
  </w:style>
  <w:style w:type="character" w:customStyle="1" w:styleId="WW8Num25z1">
    <w:name w:val="WW8Num25z1"/>
    <w:rPr>
      <w:rFonts w:ascii="Courier New" w:eastAsia="Courier New" w:hAnsi="Courier New" w:cs="Courier New"/>
    </w:rPr>
  </w:style>
  <w:style w:type="character" w:customStyle="1" w:styleId="WW8Num25z2">
    <w:name w:val="WW8Num25z2"/>
    <w:rPr>
      <w:rFonts w:ascii="Wingdings" w:eastAsia="Wingdings" w:hAnsi="Wingdings" w:cs="Wingdings"/>
    </w:rPr>
  </w:style>
  <w:style w:type="character" w:customStyle="1" w:styleId="WW8Num25z3">
    <w:name w:val="WW8Num25z3"/>
    <w:rPr>
      <w:rFonts w:ascii="Symbol" w:eastAsia="Symbol" w:hAnsi="Symbol" w:cs="Symbol"/>
    </w:rPr>
  </w:style>
  <w:style w:type="character" w:customStyle="1" w:styleId="WW8Num26z0">
    <w:name w:val="WW8Num26z0"/>
    <w:rPr>
      <w:rFonts w:ascii="Wingdings" w:eastAsia="Wingdings" w:hAnsi="Wingdings" w:cs="Wingdings"/>
      <w:sz w:val="16"/>
      <w:szCs w:val="16"/>
    </w:rPr>
  </w:style>
  <w:style w:type="character" w:customStyle="1" w:styleId="WW8Num27z0">
    <w:name w:val="WW8Num27z0"/>
    <w:rPr>
      <w:rFonts w:ascii="Wingdings" w:eastAsia="Wingdings" w:hAnsi="Wingdings" w:cs="Wingdings"/>
      <w:sz w:val="16"/>
      <w:szCs w:val="16"/>
    </w:rPr>
  </w:style>
  <w:style w:type="character" w:customStyle="1" w:styleId="WW8Num27z1">
    <w:name w:val="WW8Num27z1"/>
    <w:rPr>
      <w:rFonts w:ascii="Courier New" w:eastAsia="Courier New" w:hAnsi="Courier New" w:cs="Courier New"/>
    </w:rPr>
  </w:style>
  <w:style w:type="character" w:customStyle="1" w:styleId="WW8Num27z2">
    <w:name w:val="WW8Num27z2"/>
    <w:rPr>
      <w:rFonts w:ascii="Wingdings" w:eastAsia="Wingdings" w:hAnsi="Wingdings" w:cs="Wingdings"/>
    </w:rPr>
  </w:style>
  <w:style w:type="character" w:customStyle="1" w:styleId="WW8Num27z3">
    <w:name w:val="WW8Num27z3"/>
    <w:rPr>
      <w:rFonts w:ascii="Symbol" w:eastAsia="Symbol" w:hAnsi="Symbol" w:cs="Symbol"/>
    </w:rPr>
  </w:style>
  <w:style w:type="character" w:customStyle="1" w:styleId="WW8Num28z0">
    <w:name w:val="WW8Num28z0"/>
    <w:rPr>
      <w:rFonts w:ascii="Wingdings" w:eastAsia="Wingdings" w:hAnsi="Wingdings" w:cs="Wingdings"/>
      <w:sz w:val="16"/>
      <w:szCs w:val="16"/>
    </w:rPr>
  </w:style>
  <w:style w:type="character" w:customStyle="1" w:styleId="WW8Num28z1">
    <w:name w:val="WW8Num28z1"/>
    <w:rPr>
      <w:rFonts w:ascii="Courier New" w:eastAsia="Courier New" w:hAnsi="Courier New" w:cs="Courier New"/>
    </w:rPr>
  </w:style>
  <w:style w:type="character" w:customStyle="1" w:styleId="WW8Num28z2">
    <w:name w:val="WW8Num28z2"/>
    <w:rPr>
      <w:rFonts w:ascii="Wingdings" w:eastAsia="Wingdings" w:hAnsi="Wingdings" w:cs="Wingdings"/>
    </w:rPr>
  </w:style>
  <w:style w:type="character" w:customStyle="1" w:styleId="WW8Num28z3">
    <w:name w:val="WW8Num28z3"/>
    <w:rPr>
      <w:rFonts w:ascii="Symbol" w:eastAsia="Symbol" w:hAnsi="Symbol" w:cs="Symbol"/>
    </w:rPr>
  </w:style>
  <w:style w:type="character" w:customStyle="1" w:styleId="WW8Num29z0">
    <w:name w:val="WW8Num29z0"/>
    <w:rPr>
      <w:rFonts w:ascii="Wingdings" w:eastAsia="Wingdings" w:hAnsi="Wingdings" w:cs="Wingdings"/>
    </w:rPr>
  </w:style>
  <w:style w:type="character" w:customStyle="1" w:styleId="WW8Num29z1">
    <w:name w:val="WW8Num29z1"/>
    <w:rPr>
      <w:rFonts w:ascii="Courier New" w:eastAsia="Courier New" w:hAnsi="Courier New" w:cs="Courier New"/>
    </w:rPr>
  </w:style>
  <w:style w:type="character" w:customStyle="1" w:styleId="WW8Num29z3">
    <w:name w:val="WW8Num29z3"/>
    <w:rPr>
      <w:rFonts w:ascii="Symbol" w:eastAsia="Symbol" w:hAnsi="Symbol" w:cs="Symbol"/>
    </w:rPr>
  </w:style>
  <w:style w:type="character" w:customStyle="1" w:styleId="WW8Num30z0">
    <w:name w:val="WW8Num30z0"/>
    <w:rPr>
      <w:rFonts w:ascii="Wingdings" w:eastAsia="Wingdings" w:hAnsi="Wingdings" w:cs="Wingdings"/>
      <w:sz w:val="16"/>
      <w:szCs w:val="16"/>
    </w:rPr>
  </w:style>
  <w:style w:type="character" w:customStyle="1" w:styleId="WW8Num30z1">
    <w:name w:val="WW8Num30z1"/>
    <w:rPr>
      <w:rFonts w:ascii="Courier New" w:eastAsia="Courier New" w:hAnsi="Courier New" w:cs="Courier New"/>
    </w:rPr>
  </w:style>
  <w:style w:type="character" w:customStyle="1" w:styleId="WW8Num30z2">
    <w:name w:val="WW8Num30z2"/>
    <w:rPr>
      <w:rFonts w:ascii="Wingdings" w:eastAsia="Wingdings" w:hAnsi="Wingdings" w:cs="Wingdings"/>
    </w:rPr>
  </w:style>
  <w:style w:type="character" w:customStyle="1" w:styleId="WW8Num30z3">
    <w:name w:val="WW8Num30z3"/>
    <w:rPr>
      <w:rFonts w:ascii="Symbol" w:eastAsia="Symbol" w:hAnsi="Symbol" w:cs="Symbol"/>
    </w:rPr>
  </w:style>
  <w:style w:type="character" w:customStyle="1" w:styleId="WW8Num32z0">
    <w:name w:val="WW8Num32z0"/>
    <w:rPr>
      <w:rFonts w:ascii="Wingdings" w:eastAsia="Wingdings" w:hAnsi="Wingdings" w:cs="Wingdings"/>
    </w:rPr>
  </w:style>
  <w:style w:type="character" w:customStyle="1" w:styleId="WW8Num32z1">
    <w:name w:val="WW8Num32z1"/>
    <w:rPr>
      <w:rFonts w:ascii="Courier New" w:eastAsia="Courier New" w:hAnsi="Courier New" w:cs="Courier New"/>
    </w:rPr>
  </w:style>
  <w:style w:type="character" w:customStyle="1" w:styleId="WW8Num32z3">
    <w:name w:val="WW8Num32z3"/>
    <w:rPr>
      <w:rFonts w:ascii="Symbol" w:eastAsia="Symbol" w:hAnsi="Symbol" w:cs="Symbol"/>
    </w:rPr>
  </w:style>
  <w:style w:type="character" w:customStyle="1" w:styleId="WW8Num33z0">
    <w:name w:val="WW8Num33z0"/>
    <w:rPr>
      <w:rFonts w:ascii="Wingdings" w:eastAsia="Wingdings" w:hAnsi="Wingdings" w:cs="Wingdings"/>
      <w:sz w:val="16"/>
      <w:szCs w:val="16"/>
    </w:rPr>
  </w:style>
  <w:style w:type="character" w:customStyle="1" w:styleId="WW8Num35z0">
    <w:name w:val="WW8Num35z0"/>
    <w:rPr>
      <w:rFonts w:ascii="Wingdings" w:eastAsia="Wingdings" w:hAnsi="Wingdings" w:cs="Wingdings"/>
      <w:sz w:val="16"/>
      <w:szCs w:val="16"/>
    </w:rPr>
  </w:style>
  <w:style w:type="character" w:customStyle="1" w:styleId="WW8Num36z0">
    <w:name w:val="WW8Num36z0"/>
    <w:rPr>
      <w:rFonts w:ascii="Wingdings" w:eastAsia="Wingdings" w:hAnsi="Wingdings" w:cs="Wingdings"/>
      <w:sz w:val="16"/>
      <w:szCs w:val="16"/>
    </w:rPr>
  </w:style>
  <w:style w:type="character" w:customStyle="1" w:styleId="WW8Num36z1">
    <w:name w:val="WW8Num36z1"/>
    <w:rPr>
      <w:rFonts w:ascii="Courier New" w:eastAsia="Courier New" w:hAnsi="Courier New" w:cs="Courier New"/>
    </w:rPr>
  </w:style>
  <w:style w:type="character" w:customStyle="1" w:styleId="WW8Num36z2">
    <w:name w:val="WW8Num36z2"/>
    <w:rPr>
      <w:rFonts w:ascii="Wingdings" w:eastAsia="Wingdings" w:hAnsi="Wingdings" w:cs="Wingdings"/>
    </w:rPr>
  </w:style>
  <w:style w:type="character" w:customStyle="1" w:styleId="WW8Num36z3">
    <w:name w:val="WW8Num36z3"/>
    <w:rPr>
      <w:rFonts w:ascii="Symbol" w:eastAsia="Symbol" w:hAnsi="Symbol" w:cs="Symbol"/>
    </w:rPr>
  </w:style>
  <w:style w:type="character" w:customStyle="1" w:styleId="WW8Num37z0">
    <w:name w:val="WW8Num37z0"/>
    <w:rPr>
      <w:rFonts w:ascii="Wingdings" w:eastAsia="Wingdings" w:hAnsi="Wingdings" w:cs="Wingdings"/>
      <w:sz w:val="16"/>
      <w:szCs w:val="16"/>
    </w:rPr>
  </w:style>
  <w:style w:type="character" w:customStyle="1" w:styleId="WW8Num37z1">
    <w:name w:val="WW8Num37z1"/>
    <w:rPr>
      <w:rFonts w:ascii="Courier New" w:eastAsia="Courier New" w:hAnsi="Courier New" w:cs="Courier New"/>
    </w:rPr>
  </w:style>
  <w:style w:type="character" w:customStyle="1" w:styleId="WW8Num37z2">
    <w:name w:val="WW8Num37z2"/>
    <w:rPr>
      <w:rFonts w:ascii="Wingdings" w:eastAsia="Wingdings" w:hAnsi="Wingdings" w:cs="Wingdings"/>
    </w:rPr>
  </w:style>
  <w:style w:type="character" w:customStyle="1" w:styleId="WW8Num37z3">
    <w:name w:val="WW8Num37z3"/>
    <w:rPr>
      <w:rFonts w:ascii="Symbol" w:eastAsia="Symbol" w:hAnsi="Symbol" w:cs="Symbol"/>
    </w:rPr>
  </w:style>
  <w:style w:type="character" w:customStyle="1" w:styleId="WW8Num38z0">
    <w:name w:val="WW8Num38z0"/>
    <w:rPr>
      <w:rFonts w:ascii="Tms Rmn" w:eastAsia="Times New Roman" w:hAnsi="Tms Rmn" w:cs="Tms Rmn"/>
    </w:rPr>
  </w:style>
  <w:style w:type="character" w:customStyle="1" w:styleId="WW8Num38z1">
    <w:name w:val="WW8Num38z1"/>
    <w:rPr>
      <w:rFonts w:ascii="Courier New" w:eastAsia="Courier New" w:hAnsi="Courier New" w:cs="Courier New"/>
    </w:rPr>
  </w:style>
  <w:style w:type="character" w:customStyle="1" w:styleId="WW8Num38z2">
    <w:name w:val="WW8Num38z2"/>
    <w:rPr>
      <w:rFonts w:ascii="Wingdings" w:eastAsia="Wingdings" w:hAnsi="Wingdings" w:cs="Wingdings"/>
    </w:rPr>
  </w:style>
  <w:style w:type="character" w:customStyle="1" w:styleId="WW8Num38z3">
    <w:name w:val="WW8Num38z3"/>
    <w:rPr>
      <w:rFonts w:ascii="Symbol" w:eastAsia="Symbol" w:hAnsi="Symbol" w:cs="Symbol"/>
    </w:rPr>
  </w:style>
  <w:style w:type="character" w:customStyle="1" w:styleId="WW8Num39z0">
    <w:name w:val="WW8Num39z0"/>
    <w:rPr>
      <w:rFonts w:ascii="Symbol" w:eastAsia="Symbol" w:hAnsi="Symbol" w:cs="Symbol"/>
    </w:rPr>
  </w:style>
  <w:style w:type="character" w:customStyle="1" w:styleId="WW8Num39z1">
    <w:name w:val="WW8Num39z1"/>
    <w:rPr>
      <w:rFonts w:ascii="Courier New" w:eastAsia="Courier New" w:hAnsi="Courier New" w:cs="Courier New"/>
    </w:rPr>
  </w:style>
  <w:style w:type="character" w:customStyle="1" w:styleId="WW8Num39z2">
    <w:name w:val="WW8Num39z2"/>
    <w:rPr>
      <w:rFonts w:ascii="Wingdings" w:eastAsia="Wingdings" w:hAnsi="Wingdings" w:cs="Wingdings"/>
    </w:rPr>
  </w:style>
  <w:style w:type="character" w:customStyle="1" w:styleId="WW8Num40z0">
    <w:name w:val="WW8Num40z0"/>
    <w:rPr>
      <w:rFonts w:ascii="Times New Roman" w:eastAsia="Times New Roman" w:hAnsi="Times New Roman" w:cs="Times New Roman"/>
    </w:rPr>
  </w:style>
  <w:style w:type="character" w:customStyle="1" w:styleId="WW8Num41z0">
    <w:name w:val="WW8Num41z0"/>
    <w:rPr>
      <w:rFonts w:ascii="Wingdings" w:eastAsia="Wingdings" w:hAnsi="Wingdings" w:cs="Wingdings"/>
    </w:rPr>
  </w:style>
  <w:style w:type="character" w:customStyle="1" w:styleId="WW8Num41z1">
    <w:name w:val="WW8Num41z1"/>
    <w:rPr>
      <w:rFonts w:ascii="Courier New" w:eastAsia="Courier New" w:hAnsi="Courier New" w:cs="Courier New"/>
    </w:rPr>
  </w:style>
  <w:style w:type="character" w:customStyle="1" w:styleId="WW8Num41z3">
    <w:name w:val="WW8Num41z3"/>
    <w:rPr>
      <w:rFonts w:ascii="Symbol" w:eastAsia="Symbol" w:hAnsi="Symbol" w:cs="Symbol"/>
    </w:rPr>
  </w:style>
  <w:style w:type="character" w:customStyle="1" w:styleId="WW8Num42z0">
    <w:name w:val="WW8Num42z0"/>
    <w:rPr>
      <w:rFonts w:ascii="Wingdings" w:eastAsia="Wingdings" w:hAnsi="Wingdings" w:cs="Wingdings"/>
      <w:sz w:val="16"/>
      <w:szCs w:val="16"/>
    </w:rPr>
  </w:style>
  <w:style w:type="character" w:customStyle="1" w:styleId="WW8Num43z0">
    <w:name w:val="WW8Num43z0"/>
    <w:rPr>
      <w:rFonts w:ascii="Wingdings" w:eastAsia="Wingdings" w:hAnsi="Wingdings" w:cs="Wingdings"/>
    </w:rPr>
  </w:style>
  <w:style w:type="character" w:customStyle="1" w:styleId="WW8Num43z1">
    <w:name w:val="WW8Num43z1"/>
    <w:rPr>
      <w:rFonts w:ascii="Courier New" w:eastAsia="Courier New" w:hAnsi="Courier New" w:cs="Courier New"/>
    </w:rPr>
  </w:style>
  <w:style w:type="character" w:customStyle="1" w:styleId="WW8Num43z3">
    <w:name w:val="WW8Num43z3"/>
    <w:rPr>
      <w:rFonts w:ascii="Symbol" w:eastAsia="Symbol" w:hAnsi="Symbol" w:cs="Symbol"/>
    </w:rPr>
  </w:style>
  <w:style w:type="character" w:customStyle="1" w:styleId="WW8Num44z0">
    <w:name w:val="WW8Num44z0"/>
    <w:rPr>
      <w:rFonts w:ascii="Wingdings" w:eastAsia="Wingdings" w:hAnsi="Wingdings" w:cs="Wingdings"/>
      <w:sz w:val="20"/>
      <w:szCs w:val="20"/>
    </w:rPr>
  </w:style>
  <w:style w:type="character" w:customStyle="1" w:styleId="WW8Num44z1">
    <w:name w:val="WW8Num44z1"/>
    <w:rPr>
      <w:rFonts w:ascii="Courier New" w:eastAsia="Courier New" w:hAnsi="Courier New" w:cs="Courier New"/>
    </w:rPr>
  </w:style>
  <w:style w:type="character" w:customStyle="1" w:styleId="WW8Num44z2">
    <w:name w:val="WW8Num44z2"/>
    <w:rPr>
      <w:rFonts w:ascii="Wingdings" w:eastAsia="Wingdings" w:hAnsi="Wingdings" w:cs="Wingdings"/>
    </w:rPr>
  </w:style>
  <w:style w:type="character" w:customStyle="1" w:styleId="WW8Num44z3">
    <w:name w:val="WW8Num44z3"/>
    <w:rPr>
      <w:rFonts w:ascii="Symbol" w:eastAsia="Symbol" w:hAnsi="Symbol" w:cs="Symbol"/>
    </w:rPr>
  </w:style>
  <w:style w:type="character" w:customStyle="1" w:styleId="WW8Num45z0">
    <w:name w:val="WW8Num45z0"/>
    <w:rPr>
      <w:rFonts w:ascii="Wingdings" w:eastAsia="Wingdings" w:hAnsi="Wingdings" w:cs="Wingdings"/>
      <w:sz w:val="16"/>
      <w:szCs w:val="16"/>
    </w:rPr>
  </w:style>
  <w:style w:type="character" w:customStyle="1" w:styleId="WW8Num45z1">
    <w:name w:val="WW8Num45z1"/>
    <w:rPr>
      <w:rFonts w:ascii="Courier New" w:eastAsia="Courier New" w:hAnsi="Courier New" w:cs="Courier New"/>
    </w:rPr>
  </w:style>
  <w:style w:type="character" w:customStyle="1" w:styleId="WW8Num45z2">
    <w:name w:val="WW8Num45z2"/>
    <w:rPr>
      <w:rFonts w:ascii="Wingdings" w:eastAsia="Wingdings" w:hAnsi="Wingdings" w:cs="Wingdings"/>
    </w:rPr>
  </w:style>
  <w:style w:type="character" w:customStyle="1" w:styleId="WW8Num45z3">
    <w:name w:val="WW8Num45z3"/>
    <w:rPr>
      <w:rFonts w:ascii="Symbol" w:eastAsia="Symbol" w:hAnsi="Symbol" w:cs="Symbol"/>
    </w:rPr>
  </w:style>
  <w:style w:type="character" w:customStyle="1" w:styleId="WW8Num46z0">
    <w:name w:val="WW8Num46z0"/>
    <w:rPr>
      <w:rFonts w:ascii="Wingdings" w:eastAsia="Wingdings" w:hAnsi="Wingdings" w:cs="Wingdings"/>
      <w:sz w:val="16"/>
      <w:szCs w:val="16"/>
    </w:rPr>
  </w:style>
  <w:style w:type="character" w:customStyle="1" w:styleId="WW8Num47z0">
    <w:name w:val="WW8Num47z0"/>
    <w:rPr>
      <w:rFonts w:ascii="Times New Roman" w:eastAsia="Times New Roman" w:hAnsi="Times New Roman" w:cs="Times New Roman"/>
    </w:rPr>
  </w:style>
  <w:style w:type="character" w:customStyle="1" w:styleId="WW8Num47z1">
    <w:name w:val="WW8Num47z1"/>
    <w:rPr>
      <w:rFonts w:ascii="Courier New" w:eastAsia="Courier New" w:hAnsi="Courier New" w:cs="Courier New"/>
    </w:rPr>
  </w:style>
  <w:style w:type="character" w:customStyle="1" w:styleId="WW8Num47z2">
    <w:name w:val="WW8Num47z2"/>
    <w:rPr>
      <w:rFonts w:ascii="Wingdings" w:eastAsia="Wingdings" w:hAnsi="Wingdings" w:cs="Wingdings"/>
    </w:rPr>
  </w:style>
  <w:style w:type="character" w:customStyle="1" w:styleId="WW8Num47z3">
    <w:name w:val="WW8Num47z3"/>
    <w:rPr>
      <w:rFonts w:ascii="Symbol" w:eastAsia="Symbol" w:hAnsi="Symbol" w:cs="Symbol"/>
    </w:rPr>
  </w:style>
  <w:style w:type="character" w:customStyle="1" w:styleId="WW8Num48z0">
    <w:name w:val="WW8Num48z0"/>
    <w:rPr>
      <w:rFonts w:ascii="Wingdings" w:eastAsia="Wingdings" w:hAnsi="Wingdings" w:cs="Wingdings"/>
      <w:sz w:val="16"/>
      <w:szCs w:val="16"/>
    </w:rPr>
  </w:style>
  <w:style w:type="character" w:customStyle="1" w:styleId="WW8Num49z0">
    <w:name w:val="WW8Num49z0"/>
    <w:rPr>
      <w:rFonts w:ascii="Wingdings" w:eastAsia="Wingdings" w:hAnsi="Wingdings" w:cs="Wingdings"/>
    </w:rPr>
  </w:style>
  <w:style w:type="character" w:customStyle="1" w:styleId="WW8Num50z0">
    <w:name w:val="WW8Num50z0"/>
    <w:rPr>
      <w:rFonts w:ascii="Times New Roman" w:eastAsia="Times New Roman" w:hAnsi="Times New Roman" w:cs="Times New Roman"/>
    </w:rPr>
  </w:style>
  <w:style w:type="character" w:customStyle="1" w:styleId="WW8Num51z0">
    <w:name w:val="WW8Num51z0"/>
    <w:rPr>
      <w:rFonts w:ascii="Wingdings" w:eastAsia="Wingdings" w:hAnsi="Wingdings" w:cs="Wingdings"/>
      <w:sz w:val="16"/>
      <w:szCs w:val="16"/>
    </w:rPr>
  </w:style>
  <w:style w:type="character" w:customStyle="1" w:styleId="WW8Num52z0">
    <w:name w:val="WW8Num52z0"/>
    <w:rPr>
      <w:rFonts w:ascii="Wingdings" w:eastAsia="Wingdings" w:hAnsi="Wingdings" w:cs="Wingdings"/>
      <w:sz w:val="16"/>
      <w:szCs w:val="16"/>
    </w:rPr>
  </w:style>
  <w:style w:type="character" w:customStyle="1" w:styleId="WW8Num53z0">
    <w:name w:val="WW8Num53z0"/>
    <w:rPr>
      <w:rFonts w:ascii="Wingdings" w:eastAsia="Wingdings" w:hAnsi="Wingdings" w:cs="Wingdings"/>
    </w:rPr>
  </w:style>
  <w:style w:type="character" w:customStyle="1" w:styleId="WW8Num54z0">
    <w:name w:val="WW8Num54z0"/>
    <w:rPr>
      <w:rFonts w:ascii="Wingdings" w:eastAsia="Wingdings" w:hAnsi="Wingdings" w:cs="Wingdings"/>
      <w:sz w:val="16"/>
      <w:szCs w:val="16"/>
    </w:rPr>
  </w:style>
  <w:style w:type="character" w:customStyle="1" w:styleId="WW8Num54z1">
    <w:name w:val="WW8Num54z1"/>
    <w:rPr>
      <w:rFonts w:ascii="Wingdings" w:eastAsia="Wingdings" w:hAnsi="Wingdings" w:cs="Wingdings"/>
    </w:rPr>
  </w:style>
  <w:style w:type="character" w:customStyle="1" w:styleId="WW8Num54z3">
    <w:name w:val="WW8Num54z3"/>
    <w:rPr>
      <w:rFonts w:ascii="Symbol" w:eastAsia="Symbol" w:hAnsi="Symbol" w:cs="Symbol"/>
    </w:rPr>
  </w:style>
  <w:style w:type="character" w:customStyle="1" w:styleId="WW8Num54z4">
    <w:name w:val="WW8Num54z4"/>
    <w:rPr>
      <w:rFonts w:ascii="Courier New" w:eastAsia="Courier New" w:hAnsi="Courier New" w:cs="Courier New"/>
    </w:rPr>
  </w:style>
  <w:style w:type="character" w:customStyle="1" w:styleId="WW8Num56z0">
    <w:name w:val="WW8Num56z0"/>
    <w:rPr>
      <w:rFonts w:ascii="Times New Roman" w:eastAsia="Times New Roman" w:hAnsi="Times New Roman" w:cs="Times New Roman"/>
    </w:rPr>
  </w:style>
  <w:style w:type="character" w:customStyle="1" w:styleId="WW8Num57z0">
    <w:name w:val="WW8Num57z0"/>
    <w:rPr>
      <w:rFonts w:ascii="Wingdings" w:eastAsia="Wingdings" w:hAnsi="Wingdings" w:cs="Wingdings"/>
    </w:rPr>
  </w:style>
  <w:style w:type="character" w:customStyle="1" w:styleId="WW8Num58z0">
    <w:name w:val="WW8Num58z0"/>
    <w:rPr>
      <w:rFonts w:ascii="Wingdings" w:eastAsia="Wingdings" w:hAnsi="Wingdings" w:cs="Wingdings"/>
      <w:sz w:val="16"/>
      <w:szCs w:val="16"/>
    </w:rPr>
  </w:style>
  <w:style w:type="character" w:customStyle="1" w:styleId="WW8Num58z1">
    <w:name w:val="WW8Num58z1"/>
    <w:rPr>
      <w:rFonts w:ascii="Courier New" w:eastAsia="Courier New" w:hAnsi="Courier New" w:cs="Courier New"/>
    </w:rPr>
  </w:style>
  <w:style w:type="character" w:customStyle="1" w:styleId="WW8Num58z2">
    <w:name w:val="WW8Num58z2"/>
    <w:rPr>
      <w:rFonts w:ascii="Wingdings" w:eastAsia="Wingdings" w:hAnsi="Wingdings" w:cs="Wingdings"/>
    </w:rPr>
  </w:style>
  <w:style w:type="character" w:customStyle="1" w:styleId="WW8Num58z3">
    <w:name w:val="WW8Num58z3"/>
    <w:rPr>
      <w:rFonts w:ascii="Symbol" w:eastAsia="Symbol" w:hAnsi="Symbol" w:cs="Symbol"/>
    </w:rPr>
  </w:style>
  <w:style w:type="character" w:customStyle="1" w:styleId="WW8Num59z0">
    <w:name w:val="WW8Num59z0"/>
    <w:rPr>
      <w:rFonts w:ascii="Wingdings" w:eastAsia="Wingdings" w:hAnsi="Wingdings" w:cs="Wingdings"/>
    </w:rPr>
  </w:style>
  <w:style w:type="character" w:customStyle="1" w:styleId="WW8Num59z1">
    <w:name w:val="WW8Num59z1"/>
    <w:rPr>
      <w:rFonts w:ascii="Courier New" w:eastAsia="Courier New" w:hAnsi="Courier New" w:cs="Courier New"/>
    </w:rPr>
  </w:style>
  <w:style w:type="character" w:customStyle="1" w:styleId="WW8Num59z3">
    <w:name w:val="WW8Num59z3"/>
    <w:rPr>
      <w:rFonts w:ascii="Symbol" w:eastAsia="Symbol" w:hAnsi="Symbol" w:cs="Symbol"/>
    </w:rPr>
  </w:style>
  <w:style w:type="character" w:customStyle="1" w:styleId="WW8Num62z0">
    <w:name w:val="WW8Num62z0"/>
    <w:rPr>
      <w:rFonts w:ascii="Wingdings" w:eastAsia="Wingdings" w:hAnsi="Wingdings" w:cs="Wingdings"/>
      <w:sz w:val="16"/>
      <w:szCs w:val="16"/>
    </w:rPr>
  </w:style>
  <w:style w:type="character" w:customStyle="1" w:styleId="WW8Num63z0">
    <w:name w:val="WW8Num63z0"/>
    <w:rPr>
      <w:rFonts w:ascii="Times New Roman" w:eastAsia="Times New Roman" w:hAnsi="Times New Roman" w:cs="Times New Roman"/>
    </w:rPr>
  </w:style>
  <w:style w:type="character" w:customStyle="1" w:styleId="WW8Num64z0">
    <w:name w:val="WW8Num64z0"/>
    <w:rPr>
      <w:rFonts w:ascii="Wingdings" w:eastAsia="Wingdings" w:hAnsi="Wingdings" w:cs="Wingdings"/>
    </w:rPr>
  </w:style>
  <w:style w:type="character" w:customStyle="1" w:styleId="WW8Num64z1">
    <w:name w:val="WW8Num64z1"/>
    <w:rPr>
      <w:rFonts w:ascii="Courier New" w:eastAsia="Courier New" w:hAnsi="Courier New" w:cs="Courier New"/>
    </w:rPr>
  </w:style>
  <w:style w:type="character" w:customStyle="1" w:styleId="WW8Num64z3">
    <w:name w:val="WW8Num64z3"/>
    <w:rPr>
      <w:rFonts w:ascii="Symbol" w:eastAsia="Symbol" w:hAnsi="Symbol" w:cs="Symbol"/>
    </w:rPr>
  </w:style>
  <w:style w:type="character" w:customStyle="1" w:styleId="WW8Num65z0">
    <w:name w:val="WW8Num65z0"/>
    <w:rPr>
      <w:rFonts w:ascii="Wingdings" w:eastAsia="Wingdings" w:hAnsi="Wingdings" w:cs="Wingdings"/>
      <w:sz w:val="16"/>
      <w:szCs w:val="16"/>
    </w:rPr>
  </w:style>
  <w:style w:type="character" w:customStyle="1" w:styleId="WW8Num65z1">
    <w:name w:val="WW8Num65z1"/>
    <w:rPr>
      <w:rFonts w:ascii="Courier New" w:eastAsia="Courier New" w:hAnsi="Courier New" w:cs="Courier New"/>
    </w:rPr>
  </w:style>
  <w:style w:type="character" w:customStyle="1" w:styleId="WW8Num65z2">
    <w:name w:val="WW8Num65z2"/>
    <w:rPr>
      <w:rFonts w:ascii="Wingdings" w:eastAsia="Wingdings" w:hAnsi="Wingdings" w:cs="Wingdings"/>
    </w:rPr>
  </w:style>
  <w:style w:type="character" w:customStyle="1" w:styleId="WW8Num65z3">
    <w:name w:val="WW8Num65z3"/>
    <w:rPr>
      <w:rFonts w:ascii="Symbol" w:eastAsia="Symbol" w:hAnsi="Symbol" w:cs="Symbol"/>
    </w:rPr>
  </w:style>
  <w:style w:type="character" w:customStyle="1" w:styleId="WW8Num66z0">
    <w:name w:val="WW8Num66z0"/>
    <w:rPr>
      <w:rFonts w:ascii="Wingdings" w:eastAsia="Wingdings" w:hAnsi="Wingdings" w:cs="Wingdings"/>
      <w:sz w:val="16"/>
      <w:szCs w:val="16"/>
    </w:rPr>
  </w:style>
  <w:style w:type="character" w:customStyle="1" w:styleId="WW8Num66z1">
    <w:name w:val="WW8Num66z1"/>
    <w:rPr>
      <w:rFonts w:ascii="Courier New" w:eastAsia="Courier New" w:hAnsi="Courier New" w:cs="Courier New"/>
    </w:rPr>
  </w:style>
  <w:style w:type="character" w:customStyle="1" w:styleId="WW8Num66z2">
    <w:name w:val="WW8Num66z2"/>
    <w:rPr>
      <w:rFonts w:ascii="Wingdings" w:eastAsia="Wingdings" w:hAnsi="Wingdings" w:cs="Wingdings"/>
    </w:rPr>
  </w:style>
  <w:style w:type="character" w:customStyle="1" w:styleId="WW8Num66z3">
    <w:name w:val="WW8Num66z3"/>
    <w:rPr>
      <w:rFonts w:ascii="Symbol" w:eastAsia="Symbol" w:hAnsi="Symbol" w:cs="Symbol"/>
    </w:rPr>
  </w:style>
  <w:style w:type="character" w:customStyle="1" w:styleId="WW8Num67z0">
    <w:name w:val="WW8Num67z0"/>
    <w:rPr>
      <w:rFonts w:ascii="Wingdings" w:eastAsia="Wingdings" w:hAnsi="Wingdings" w:cs="Wingdings"/>
      <w:sz w:val="16"/>
      <w:szCs w:val="16"/>
    </w:rPr>
  </w:style>
  <w:style w:type="character" w:customStyle="1" w:styleId="WW8Num68z0">
    <w:name w:val="WW8Num68z0"/>
    <w:rPr>
      <w:rFonts w:ascii="Wingdings" w:eastAsia="Wingdings" w:hAnsi="Wingdings" w:cs="Wingdings"/>
    </w:rPr>
  </w:style>
  <w:style w:type="character" w:customStyle="1" w:styleId="WW8Num68z1">
    <w:name w:val="WW8Num68z1"/>
    <w:rPr>
      <w:rFonts w:ascii="Courier New" w:eastAsia="Courier New" w:hAnsi="Courier New" w:cs="Courier New"/>
    </w:rPr>
  </w:style>
  <w:style w:type="character" w:customStyle="1" w:styleId="WW8Num68z3">
    <w:name w:val="WW8Num68z3"/>
    <w:rPr>
      <w:rFonts w:ascii="Symbol" w:eastAsia="Symbol" w:hAnsi="Symbol" w:cs="Symbol"/>
    </w:rPr>
  </w:style>
  <w:style w:type="character" w:customStyle="1" w:styleId="WW8Num69z0">
    <w:name w:val="WW8Num69z0"/>
    <w:rPr>
      <w:rFonts w:ascii="Symbol" w:eastAsia="Symbol" w:hAnsi="Symbol" w:cs="Symbol"/>
    </w:rPr>
  </w:style>
  <w:style w:type="character" w:customStyle="1" w:styleId="WW8Num70z0">
    <w:name w:val="WW8Num70z0"/>
    <w:rPr>
      <w:rFonts w:ascii="Wingdings" w:eastAsia="Wingdings" w:hAnsi="Wingdings" w:cs="Wingdings"/>
      <w:sz w:val="28"/>
      <w:szCs w:val="28"/>
    </w:rPr>
  </w:style>
  <w:style w:type="character" w:customStyle="1" w:styleId="WW8Num70z1">
    <w:name w:val="WW8Num70z1"/>
    <w:rPr>
      <w:rFonts w:ascii="Symbol" w:eastAsia="Symbol" w:hAnsi="Symbol" w:cs="Symbol"/>
    </w:rPr>
  </w:style>
  <w:style w:type="character" w:customStyle="1" w:styleId="WW8Num70z2">
    <w:name w:val="WW8Num70z2"/>
    <w:rPr>
      <w:rFonts w:ascii="Wingdings" w:eastAsia="Wingdings" w:hAnsi="Wingdings" w:cs="Wingdings"/>
    </w:rPr>
  </w:style>
  <w:style w:type="character" w:customStyle="1" w:styleId="WW8Num70z3">
    <w:name w:val="WW8Num70z3"/>
    <w:rPr>
      <w:rFonts w:ascii="Wingdings" w:eastAsia="Times New Roman" w:hAnsi="Wingdings" w:cs="Wingdings"/>
      <w:b/>
      <w:bCs/>
      <w:i/>
      <w:iCs/>
    </w:rPr>
  </w:style>
  <w:style w:type="character" w:customStyle="1" w:styleId="WW8Num70z4">
    <w:name w:val="WW8Num70z4"/>
    <w:rPr>
      <w:rFonts w:ascii="Courier New" w:eastAsia="Courier New" w:hAnsi="Courier New" w:cs="Courier New"/>
    </w:rPr>
  </w:style>
  <w:style w:type="character" w:customStyle="1" w:styleId="WW8Num71z0">
    <w:name w:val="WW8Num71z0"/>
    <w:rPr>
      <w:rFonts w:ascii="Wingdings" w:eastAsia="Wingdings" w:hAnsi="Wingdings" w:cs="Wingdings"/>
    </w:rPr>
  </w:style>
  <w:style w:type="character" w:customStyle="1" w:styleId="WW8Num71z1">
    <w:name w:val="WW8Num71z1"/>
    <w:rPr>
      <w:rFonts w:ascii="Courier New" w:eastAsia="Courier New" w:hAnsi="Courier New" w:cs="Courier New"/>
    </w:rPr>
  </w:style>
  <w:style w:type="character" w:customStyle="1" w:styleId="WW8Num71z3">
    <w:name w:val="WW8Num71z3"/>
    <w:rPr>
      <w:rFonts w:ascii="Symbol" w:eastAsia="Symbol" w:hAnsi="Symbol" w:cs="Symbol"/>
    </w:rPr>
  </w:style>
  <w:style w:type="character" w:customStyle="1" w:styleId="WW8Num72z0">
    <w:name w:val="WW8Num72z0"/>
    <w:rPr>
      <w:rFonts w:ascii="Wingdings" w:eastAsia="Wingdings" w:hAnsi="Wingdings" w:cs="Wingdings"/>
    </w:rPr>
  </w:style>
  <w:style w:type="character" w:customStyle="1" w:styleId="WW8Num72z1">
    <w:name w:val="WW8Num72z1"/>
    <w:rPr>
      <w:rFonts w:ascii="Courier New" w:eastAsia="Courier New" w:hAnsi="Courier New" w:cs="Courier New"/>
    </w:rPr>
  </w:style>
  <w:style w:type="character" w:customStyle="1" w:styleId="WW8Num72z3">
    <w:name w:val="WW8Num72z3"/>
    <w:rPr>
      <w:rFonts w:ascii="Symbol" w:eastAsia="Symbol" w:hAnsi="Symbol" w:cs="Symbol"/>
    </w:rPr>
  </w:style>
  <w:style w:type="character" w:customStyle="1" w:styleId="WW8Num73z0">
    <w:name w:val="WW8Num73z0"/>
    <w:rPr>
      <w:rFonts w:ascii="Wingdings" w:eastAsia="Wingdings" w:hAnsi="Wingdings" w:cs="Wingdings"/>
    </w:rPr>
  </w:style>
  <w:style w:type="character" w:customStyle="1" w:styleId="WW8Num73z1">
    <w:name w:val="WW8Num73z1"/>
    <w:rPr>
      <w:rFonts w:ascii="Courier New" w:eastAsia="Courier New" w:hAnsi="Courier New" w:cs="Courier New"/>
    </w:rPr>
  </w:style>
  <w:style w:type="character" w:customStyle="1" w:styleId="WW8Num73z3">
    <w:name w:val="WW8Num73z3"/>
    <w:rPr>
      <w:rFonts w:ascii="Symbol" w:eastAsia="Symbol" w:hAnsi="Symbol" w:cs="Symbol"/>
    </w:rPr>
  </w:style>
  <w:style w:type="character" w:customStyle="1" w:styleId="WW8Num74z0">
    <w:name w:val="WW8Num74z0"/>
    <w:rPr>
      <w:rFonts w:ascii="Wingdings" w:eastAsia="Wingdings" w:hAnsi="Wingdings" w:cs="Wingdings"/>
      <w:sz w:val="24"/>
      <w:szCs w:val="24"/>
    </w:rPr>
  </w:style>
  <w:style w:type="character" w:customStyle="1" w:styleId="WW8Num75z0">
    <w:name w:val="WW8Num75z0"/>
    <w:rPr>
      <w:rFonts w:ascii="Wingdings" w:eastAsia="Wingdings" w:hAnsi="Wingdings" w:cs="Wingdings"/>
      <w:sz w:val="16"/>
      <w:szCs w:val="16"/>
    </w:rPr>
  </w:style>
  <w:style w:type="character" w:customStyle="1" w:styleId="WW8Num76z0">
    <w:name w:val="WW8Num76z0"/>
    <w:rPr>
      <w:rFonts w:ascii="Wingdings" w:eastAsia="Wingdings" w:hAnsi="Wingdings" w:cs="Wingdings"/>
      <w:sz w:val="16"/>
      <w:szCs w:val="16"/>
    </w:rPr>
  </w:style>
  <w:style w:type="character" w:customStyle="1" w:styleId="WW8Num77z0">
    <w:name w:val="WW8Num77z0"/>
    <w:rPr>
      <w:rFonts w:ascii="Wingdings" w:eastAsia="Wingdings" w:hAnsi="Wingdings" w:cs="Wingdings"/>
      <w:sz w:val="20"/>
      <w:szCs w:val="20"/>
    </w:rPr>
  </w:style>
  <w:style w:type="character" w:customStyle="1" w:styleId="WW8Num77z1">
    <w:name w:val="WW8Num77z1"/>
    <w:rPr>
      <w:rFonts w:ascii="Courier New" w:eastAsia="Courier New" w:hAnsi="Courier New" w:cs="Courier New"/>
    </w:rPr>
  </w:style>
  <w:style w:type="character" w:customStyle="1" w:styleId="WW8Num77z2">
    <w:name w:val="WW8Num77z2"/>
    <w:rPr>
      <w:rFonts w:ascii="Wingdings" w:eastAsia="Wingdings" w:hAnsi="Wingdings" w:cs="Wingdings"/>
    </w:rPr>
  </w:style>
  <w:style w:type="character" w:customStyle="1" w:styleId="WW8Num77z3">
    <w:name w:val="WW8Num77z3"/>
    <w:rPr>
      <w:rFonts w:ascii="Symbol" w:eastAsia="Symbol" w:hAnsi="Symbol" w:cs="Symbol"/>
    </w:rPr>
  </w:style>
  <w:style w:type="character" w:customStyle="1" w:styleId="WW8Num78z0">
    <w:name w:val="WW8Num78z0"/>
    <w:rPr>
      <w:rFonts w:ascii="Wingdings" w:eastAsia="Wingdings" w:hAnsi="Wingdings" w:cs="Wingdings"/>
    </w:rPr>
  </w:style>
  <w:style w:type="character" w:customStyle="1" w:styleId="WW8Num79z0">
    <w:name w:val="WW8Num79z0"/>
    <w:rPr>
      <w:rFonts w:ascii="Wingdings" w:eastAsia="Wingdings" w:hAnsi="Wingdings" w:cs="Wingdings"/>
    </w:rPr>
  </w:style>
  <w:style w:type="character" w:customStyle="1" w:styleId="WW8Num79z1">
    <w:name w:val="WW8Num79z1"/>
    <w:rPr>
      <w:rFonts w:ascii="Courier New" w:eastAsia="Courier New" w:hAnsi="Courier New" w:cs="Courier New"/>
    </w:rPr>
  </w:style>
  <w:style w:type="character" w:customStyle="1" w:styleId="WW8Num79z3">
    <w:name w:val="WW8Num79z3"/>
    <w:rPr>
      <w:rFonts w:ascii="Symbol" w:eastAsia="Symbol" w:hAnsi="Symbol" w:cs="Symbol"/>
    </w:rPr>
  </w:style>
  <w:style w:type="character" w:customStyle="1" w:styleId="WW8Num80z0">
    <w:name w:val="WW8Num80z0"/>
    <w:rPr>
      <w:rFonts w:ascii="Times New Roman" w:eastAsia="Times New Roman" w:hAnsi="Times New Roman" w:cs="Times New Roman"/>
    </w:rPr>
  </w:style>
  <w:style w:type="character" w:customStyle="1" w:styleId="WW8Num81z0">
    <w:name w:val="WW8Num81z0"/>
    <w:rPr>
      <w:rFonts w:ascii="Wingdings" w:eastAsia="Wingdings" w:hAnsi="Wingdings" w:cs="Wingdings"/>
      <w:sz w:val="16"/>
      <w:szCs w:val="16"/>
    </w:rPr>
  </w:style>
  <w:style w:type="character" w:customStyle="1" w:styleId="WW8Num82z0">
    <w:name w:val="WW8Num82z0"/>
    <w:rPr>
      <w:rFonts w:ascii="Wingdings" w:eastAsia="Wingdings" w:hAnsi="Wingdings" w:cs="Wingdings"/>
    </w:rPr>
  </w:style>
  <w:style w:type="character" w:customStyle="1" w:styleId="WW8Num82z1">
    <w:name w:val="WW8Num82z1"/>
    <w:rPr>
      <w:rFonts w:ascii="Courier New" w:eastAsia="Courier New" w:hAnsi="Courier New" w:cs="Courier New"/>
    </w:rPr>
  </w:style>
  <w:style w:type="character" w:customStyle="1" w:styleId="WW8Num82z6">
    <w:name w:val="WW8Num82z6"/>
    <w:rPr>
      <w:rFonts w:ascii="Symbol" w:eastAsia="Symbol" w:hAnsi="Symbol" w:cs="Symbol"/>
    </w:rPr>
  </w:style>
  <w:style w:type="character" w:customStyle="1" w:styleId="WW8Num83z0">
    <w:name w:val="WW8Num83z0"/>
    <w:rPr>
      <w:rFonts w:ascii="Symbol" w:eastAsia="Symbol" w:hAnsi="Symbol" w:cs="Symbol"/>
    </w:rPr>
  </w:style>
  <w:style w:type="character" w:customStyle="1" w:styleId="WW8Num83z1">
    <w:name w:val="WW8Num83z1"/>
    <w:rPr>
      <w:rFonts w:ascii="Courier New" w:eastAsia="Courier New" w:hAnsi="Courier New" w:cs="Courier New"/>
    </w:rPr>
  </w:style>
  <w:style w:type="character" w:customStyle="1" w:styleId="WW8Num83z2">
    <w:name w:val="WW8Num83z2"/>
    <w:rPr>
      <w:rFonts w:ascii="Wingdings" w:eastAsia="Wingdings" w:hAnsi="Wingdings" w:cs="Wingdings"/>
    </w:rPr>
  </w:style>
  <w:style w:type="character" w:customStyle="1" w:styleId="WW8Num84z0">
    <w:name w:val="WW8Num84z0"/>
    <w:rPr>
      <w:rFonts w:ascii="Wingdings" w:eastAsia="Times New Roman" w:hAnsi="Wingdings" w:cs="Wingdings"/>
    </w:rPr>
  </w:style>
  <w:style w:type="character" w:customStyle="1" w:styleId="WW8Num84z1">
    <w:name w:val="WW8Num84z1"/>
    <w:rPr>
      <w:rFonts w:ascii="Courier New" w:eastAsia="Courier New" w:hAnsi="Courier New" w:cs="Courier New"/>
    </w:rPr>
  </w:style>
  <w:style w:type="character" w:customStyle="1" w:styleId="WW8Num84z2">
    <w:name w:val="WW8Num84z2"/>
    <w:rPr>
      <w:rFonts w:ascii="Wingdings" w:eastAsia="Wingdings" w:hAnsi="Wingdings" w:cs="Wingdings"/>
    </w:rPr>
  </w:style>
  <w:style w:type="character" w:customStyle="1" w:styleId="WW8Num84z3">
    <w:name w:val="WW8Num84z3"/>
    <w:rPr>
      <w:rFonts w:ascii="Symbol" w:eastAsia="Symbol" w:hAnsi="Symbol" w:cs="Symbol"/>
    </w:rPr>
  </w:style>
  <w:style w:type="character" w:customStyle="1" w:styleId="WW8Num86z0">
    <w:name w:val="WW8Num86z0"/>
    <w:rPr>
      <w:rFonts w:ascii="Wingdings" w:eastAsia="Wingdings" w:hAnsi="Wingdings" w:cs="Wingdings"/>
    </w:rPr>
  </w:style>
  <w:style w:type="character" w:customStyle="1" w:styleId="WW8Num87z0">
    <w:name w:val="WW8Num87z0"/>
    <w:rPr>
      <w:rFonts w:ascii="Monotype Sorts" w:eastAsia="Monotype Sorts" w:hAnsi="Monotype Sorts" w:cs="Monotype Sorts"/>
    </w:rPr>
  </w:style>
  <w:style w:type="character" w:customStyle="1" w:styleId="WW8Num87z1">
    <w:name w:val="WW8Num87z1"/>
    <w:rPr>
      <w:rFonts w:ascii="Courier New" w:eastAsia="Courier New" w:hAnsi="Courier New" w:cs="Courier New"/>
    </w:rPr>
  </w:style>
  <w:style w:type="character" w:customStyle="1" w:styleId="WW8Num87z2">
    <w:name w:val="WW8Num87z2"/>
    <w:rPr>
      <w:rFonts w:ascii="Wingdings" w:eastAsia="Wingdings" w:hAnsi="Wingdings" w:cs="Wingdings"/>
    </w:rPr>
  </w:style>
  <w:style w:type="character" w:customStyle="1" w:styleId="WW8Num87z3">
    <w:name w:val="WW8Num87z3"/>
    <w:rPr>
      <w:rFonts w:ascii="Symbol" w:eastAsia="Symbol" w:hAnsi="Symbol" w:cs="Symbol"/>
    </w:rPr>
  </w:style>
  <w:style w:type="character" w:customStyle="1" w:styleId="WW8Num88z0">
    <w:name w:val="WW8Num88z0"/>
    <w:rPr>
      <w:rFonts w:ascii="Wingdings" w:eastAsia="Wingdings" w:hAnsi="Wingdings" w:cs="Wingdings"/>
      <w:sz w:val="16"/>
      <w:szCs w:val="16"/>
    </w:rPr>
  </w:style>
  <w:style w:type="character" w:customStyle="1" w:styleId="WW8Num88z1">
    <w:name w:val="WW8Num88z1"/>
    <w:rPr>
      <w:rFonts w:ascii="Courier New" w:eastAsia="Courier New" w:hAnsi="Courier New" w:cs="Courier New"/>
    </w:rPr>
  </w:style>
  <w:style w:type="character" w:customStyle="1" w:styleId="WW8Num88z2">
    <w:name w:val="WW8Num88z2"/>
    <w:rPr>
      <w:rFonts w:ascii="Wingdings" w:eastAsia="Wingdings" w:hAnsi="Wingdings" w:cs="Wingdings"/>
    </w:rPr>
  </w:style>
  <w:style w:type="character" w:customStyle="1" w:styleId="WW8Num88z3">
    <w:name w:val="WW8Num88z3"/>
    <w:rPr>
      <w:rFonts w:ascii="Symbol" w:eastAsia="Symbol" w:hAnsi="Symbol" w:cs="Symbol"/>
    </w:rPr>
  </w:style>
  <w:style w:type="character" w:customStyle="1" w:styleId="WW8Num89z0">
    <w:name w:val="WW8Num89z0"/>
    <w:rPr>
      <w:rFonts w:ascii="Wingdings" w:eastAsia="Wingdings" w:hAnsi="Wingdings" w:cs="Wingdings"/>
      <w:sz w:val="16"/>
      <w:szCs w:val="16"/>
    </w:rPr>
  </w:style>
  <w:style w:type="character" w:customStyle="1" w:styleId="WW8Num89z1">
    <w:name w:val="WW8Num89z1"/>
    <w:rPr>
      <w:rFonts w:ascii="Courier New" w:eastAsia="Courier New" w:hAnsi="Courier New" w:cs="Courier New"/>
    </w:rPr>
  </w:style>
  <w:style w:type="character" w:customStyle="1" w:styleId="WW8Num89z2">
    <w:name w:val="WW8Num89z2"/>
    <w:rPr>
      <w:rFonts w:ascii="Wingdings" w:eastAsia="Wingdings" w:hAnsi="Wingdings" w:cs="Wingdings"/>
    </w:rPr>
  </w:style>
  <w:style w:type="character" w:customStyle="1" w:styleId="WW8Num89z3">
    <w:name w:val="WW8Num89z3"/>
    <w:rPr>
      <w:rFonts w:ascii="Symbol" w:eastAsia="Symbol" w:hAnsi="Symbol" w:cs="Symbol"/>
    </w:rPr>
  </w:style>
  <w:style w:type="character" w:customStyle="1" w:styleId="WW8Num90z0">
    <w:name w:val="WW8Num90z0"/>
    <w:rPr>
      <w:rFonts w:ascii="Wingdings" w:eastAsia="Wingdings" w:hAnsi="Wingdings" w:cs="Wingdings"/>
    </w:rPr>
  </w:style>
  <w:style w:type="character" w:customStyle="1" w:styleId="WW8Num91z0">
    <w:name w:val="WW8Num91z0"/>
    <w:rPr>
      <w:rFonts w:ascii="Wingdings" w:eastAsia="Wingdings" w:hAnsi="Wingdings" w:cs="Wingdings"/>
      <w:sz w:val="16"/>
      <w:szCs w:val="16"/>
    </w:rPr>
  </w:style>
  <w:style w:type="character" w:customStyle="1" w:styleId="WW8Num92z0">
    <w:name w:val="WW8Num92z0"/>
    <w:rPr>
      <w:rFonts w:ascii="Wingdings" w:eastAsia="Wingdings" w:hAnsi="Wingdings" w:cs="Wingdings"/>
    </w:rPr>
  </w:style>
  <w:style w:type="character" w:customStyle="1" w:styleId="WW8Num93z0">
    <w:name w:val="WW8Num93z0"/>
    <w:rPr>
      <w:rFonts w:ascii="Times New Roman" w:eastAsia="Times New Roman" w:hAnsi="Times New Roman" w:cs="Times New Roman"/>
    </w:rPr>
  </w:style>
  <w:style w:type="character" w:customStyle="1" w:styleId="WW8Num93z1">
    <w:name w:val="WW8Num93z1"/>
    <w:rPr>
      <w:rFonts w:ascii="Courier New" w:eastAsia="Courier New" w:hAnsi="Courier New" w:cs="Courier New"/>
    </w:rPr>
  </w:style>
  <w:style w:type="character" w:customStyle="1" w:styleId="WW8Num93z2">
    <w:name w:val="WW8Num93z2"/>
    <w:rPr>
      <w:rFonts w:ascii="Wingdings" w:eastAsia="Wingdings" w:hAnsi="Wingdings" w:cs="Wingdings"/>
    </w:rPr>
  </w:style>
  <w:style w:type="character" w:customStyle="1" w:styleId="WW8Num93z3">
    <w:name w:val="WW8Num93z3"/>
    <w:rPr>
      <w:rFonts w:ascii="Symbol" w:eastAsia="Symbol" w:hAnsi="Symbol" w:cs="Symbol"/>
    </w:rPr>
  </w:style>
  <w:style w:type="character" w:customStyle="1" w:styleId="WW8Num94z0">
    <w:name w:val="WW8Num94z0"/>
    <w:rPr>
      <w:rFonts w:ascii="Times New Roman" w:eastAsia="Times New Roman" w:hAnsi="Times New Roman" w:cs="Times New Roman"/>
    </w:rPr>
  </w:style>
  <w:style w:type="character" w:customStyle="1" w:styleId="WW8Num96z0">
    <w:name w:val="WW8Num96z0"/>
    <w:rPr>
      <w:rFonts w:ascii="Wingdings" w:eastAsia="Wingdings" w:hAnsi="Wingdings" w:cs="Wingdings"/>
      <w:sz w:val="16"/>
      <w:szCs w:val="16"/>
    </w:rPr>
  </w:style>
  <w:style w:type="character" w:customStyle="1" w:styleId="WW8Num97z0">
    <w:name w:val="WW8Num97z0"/>
    <w:rPr>
      <w:rFonts w:ascii="Wingdings" w:eastAsia="Wingdings" w:hAnsi="Wingdings" w:cs="Wingdings"/>
      <w:sz w:val="16"/>
      <w:szCs w:val="16"/>
    </w:rPr>
  </w:style>
  <w:style w:type="character" w:customStyle="1" w:styleId="WW8Num97z1">
    <w:name w:val="WW8Num97z1"/>
    <w:rPr>
      <w:rFonts w:ascii="Courier New" w:eastAsia="Courier New" w:hAnsi="Courier New" w:cs="Courier New"/>
    </w:rPr>
  </w:style>
  <w:style w:type="character" w:customStyle="1" w:styleId="WW8Num97z2">
    <w:name w:val="WW8Num97z2"/>
    <w:rPr>
      <w:rFonts w:ascii="Wingdings" w:eastAsia="Wingdings" w:hAnsi="Wingdings" w:cs="Wingdings"/>
    </w:rPr>
  </w:style>
  <w:style w:type="character" w:customStyle="1" w:styleId="WW8Num97z3">
    <w:name w:val="WW8Num97z3"/>
    <w:rPr>
      <w:rFonts w:ascii="Symbol" w:eastAsia="Symbol" w:hAnsi="Symbol" w:cs="Symbol"/>
    </w:rPr>
  </w:style>
  <w:style w:type="character" w:customStyle="1" w:styleId="WW8Num98z0">
    <w:name w:val="WW8Num98z0"/>
    <w:rPr>
      <w:rFonts w:ascii="Wingdings" w:eastAsia="Wingdings" w:hAnsi="Wingdings" w:cs="Wingdings"/>
      <w:sz w:val="20"/>
      <w:szCs w:val="20"/>
    </w:rPr>
  </w:style>
  <w:style w:type="character" w:customStyle="1" w:styleId="WW8Num98z1">
    <w:name w:val="WW8Num98z1"/>
    <w:rPr>
      <w:rFonts w:ascii="Courier New" w:eastAsia="Courier New" w:hAnsi="Courier New" w:cs="Courier New"/>
    </w:rPr>
  </w:style>
  <w:style w:type="character" w:customStyle="1" w:styleId="WW8Num98z2">
    <w:name w:val="WW8Num98z2"/>
    <w:rPr>
      <w:rFonts w:ascii="Wingdings" w:eastAsia="Wingdings" w:hAnsi="Wingdings" w:cs="Wingdings"/>
    </w:rPr>
  </w:style>
  <w:style w:type="character" w:customStyle="1" w:styleId="WW8Num98z3">
    <w:name w:val="WW8Num98z3"/>
    <w:rPr>
      <w:rFonts w:ascii="Symbol" w:eastAsia="Symbol" w:hAnsi="Symbol" w:cs="Symbol"/>
    </w:rPr>
  </w:style>
  <w:style w:type="character" w:customStyle="1" w:styleId="WW-Policepardfaut11111">
    <w:name w:val="WW-Police par défaut11111"/>
  </w:style>
  <w:style w:type="character" w:styleId="Numrodepage">
    <w:name w:val="page number"/>
    <w:basedOn w:val="WW-Policepardfaut11111"/>
  </w:style>
  <w:style w:type="character" w:customStyle="1" w:styleId="Caractredenotedebasdepage">
    <w:name w:val="Caractère de note de bas de page"/>
    <w:basedOn w:val="WW-Policepardfaut11111"/>
    <w:rPr>
      <w:position w:val="0"/>
      <w:sz w:val="14"/>
      <w:vertAlign w:val="baseline"/>
    </w:rPr>
  </w:style>
  <w:style w:type="character" w:styleId="Marquedecommentaire">
    <w:name w:val="annotation reference"/>
    <w:basedOn w:val="WW-Policepardfaut11111"/>
    <w:rPr>
      <w:sz w:val="16"/>
      <w:szCs w:val="16"/>
    </w:rPr>
  </w:style>
  <w:style w:type="character" w:customStyle="1" w:styleId="FootnoteSymbol">
    <w:name w:val="Footnote Symbol"/>
    <w:rPr>
      <w:position w:val="0"/>
      <w:sz w:val="14"/>
      <w:vertAlign w:val="baseline"/>
    </w:rPr>
  </w:style>
  <w:style w:type="character" w:customStyle="1" w:styleId="Caractredenotedefin">
    <w:name w:val="Caractère de note de fin"/>
    <w:rPr>
      <w:position w:val="0"/>
      <w:sz w:val="14"/>
      <w:vertAlign w:val="baseline"/>
    </w:rPr>
  </w:style>
  <w:style w:type="character" w:customStyle="1" w:styleId="WW-Caractredenotedefin">
    <w:name w:val="WW-Caractère de note de fin"/>
  </w:style>
  <w:style w:type="character" w:customStyle="1" w:styleId="StrongEmphasis">
    <w:name w:val="Strong Emphasis"/>
    <w:basedOn w:val="WW-Policepardfaut1111"/>
    <w:rPr>
      <w:b/>
      <w:bCs/>
    </w:rPr>
  </w:style>
  <w:style w:type="character" w:customStyle="1" w:styleId="WW-Caractresdenotedebasdepage">
    <w:name w:val="WW-Caractères de note de bas de page"/>
    <w:rPr>
      <w:position w:val="0"/>
      <w:sz w:val="14"/>
      <w:vertAlign w:val="baseline"/>
    </w:rPr>
  </w:style>
  <w:style w:type="character" w:customStyle="1" w:styleId="EndnoteSymbol">
    <w:name w:val="Endnote Symbol"/>
    <w:rPr>
      <w:position w:val="0"/>
      <w:sz w:val="14"/>
      <w:vertAlign w:val="baseline"/>
    </w:rPr>
  </w:style>
  <w:style w:type="character" w:styleId="Appelnotedebasdep">
    <w:name w:val="footnote reference"/>
    <w:rPr>
      <w:position w:val="0"/>
      <w:vertAlign w:val="superscript"/>
    </w:rPr>
  </w:style>
  <w:style w:type="character" w:styleId="Appeldenotedefin">
    <w:name w:val="endnote reference"/>
    <w:rPr>
      <w:position w:val="0"/>
      <w:vertAlign w:val="superscript"/>
    </w:rPr>
  </w:style>
  <w:style w:type="character" w:customStyle="1" w:styleId="WW-Appelnotedebasdep">
    <w:name w:val="WW-Appel note de bas de p."/>
    <w:rPr>
      <w:position w:val="0"/>
      <w:sz w:val="14"/>
      <w:vertAlign w:val="baseline"/>
    </w:rPr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WW-Appelnotedebasdep1">
    <w:name w:val="WW-Appel note de bas de p.1"/>
    <w:rPr>
      <w:position w:val="0"/>
      <w:vertAlign w:val="superscript"/>
    </w:rPr>
  </w:style>
  <w:style w:type="character" w:customStyle="1" w:styleId="WW-Appelnotedebasdep12">
    <w:name w:val="WW-Appel note de bas de p.12"/>
    <w:rPr>
      <w:position w:val="0"/>
      <w:vertAlign w:val="superscript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-Appelnotedebasdep2">
    <w:name w:val="WW-Appel note de bas de p.2"/>
    <w:rPr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WW-Appeldenotedefin">
    <w:name w:val="WW-Appel de note de fin"/>
    <w:rPr>
      <w:position w:val="0"/>
      <w:vertAlign w:val="superscript"/>
    </w:rPr>
  </w:style>
  <w:style w:type="character" w:customStyle="1" w:styleId="Appeldenote">
    <w:name w:val="Appel de note"/>
    <w:rPr>
      <w:position w:val="0"/>
      <w:vertAlign w:val="superscript"/>
    </w:rPr>
  </w:style>
  <w:style w:type="character" w:customStyle="1" w:styleId="WW-Absatz-Standardschriftart111111">
    <w:name w:val="WW-Absatz-Standardschriftart111111"/>
  </w:style>
  <w:style w:type="character" w:customStyle="1" w:styleId="WW-Absatz-Standardschriftart11111">
    <w:name w:val="WW-Absatz-Standardschriftart11111"/>
  </w:style>
  <w:style w:type="character" w:customStyle="1" w:styleId="WW8Num6z3">
    <w:name w:val="WW8Num6z3"/>
    <w:rPr>
      <w:rFonts w:ascii="Symbol" w:eastAsia="Symbol" w:hAnsi="Symbol"/>
    </w:rPr>
  </w:style>
  <w:style w:type="character" w:customStyle="1" w:styleId="WW8Num5z6">
    <w:name w:val="WW8Num5z6"/>
    <w:rPr>
      <w:rFonts w:ascii="Symbol" w:eastAsia="Symbol" w:hAnsi="Symbol"/>
    </w:rPr>
  </w:style>
  <w:style w:type="character" w:customStyle="1" w:styleId="WW8Num4z4">
    <w:name w:val="WW8Num4z4"/>
    <w:rPr>
      <w:rFonts w:ascii="Courier New" w:eastAsia="Courier New" w:hAnsi="Courier New"/>
    </w:rPr>
  </w:style>
  <w:style w:type="character" w:customStyle="1" w:styleId="WW8Num3z8">
    <w:name w:val="WW8Num3z8"/>
  </w:style>
  <w:style w:type="character" w:customStyle="1" w:styleId="WW8Num3z7">
    <w:name w:val="WW8Num3z7"/>
  </w:style>
  <w:style w:type="character" w:customStyle="1" w:styleId="WW8Num3z5">
    <w:name w:val="WW8Num3z5"/>
    <w:rPr>
      <w:rFonts w:ascii="Arial" w:eastAsia="Arial" w:hAnsi="Arial"/>
      <w:sz w:val="20"/>
    </w:rPr>
  </w:style>
  <w:style w:type="character" w:customStyle="1" w:styleId="ListLabel1">
    <w:name w:val="ListLabel 1"/>
    <w:rPr>
      <w:rFonts w:eastAsia="Times New Roman"/>
    </w:rPr>
  </w:style>
  <w:style w:type="character" w:customStyle="1" w:styleId="NumberingSymbols">
    <w:name w:val="Numbering Symbols"/>
  </w:style>
  <w:style w:type="character" w:customStyle="1" w:styleId="IndexLink">
    <w:name w:val="Index Link"/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Numbering1">
    <w:name w:val="Numbering 1"/>
    <w:basedOn w:val="Aucuneliste"/>
    <w:pPr>
      <w:numPr>
        <w:numId w:val="1"/>
      </w:numPr>
    </w:pPr>
  </w:style>
  <w:style w:type="numbering" w:customStyle="1" w:styleId="WW8Num1">
    <w:name w:val="WW8Num1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3">
    <w:name w:val="WW8Num3"/>
    <w:basedOn w:val="Aucuneliste"/>
    <w:pPr>
      <w:numPr>
        <w:numId w:val="4"/>
      </w:numPr>
    </w:pPr>
  </w:style>
  <w:style w:type="numbering" w:customStyle="1" w:styleId="WW8Num4">
    <w:name w:val="WW8Num4"/>
    <w:basedOn w:val="Aucuneliste"/>
    <w:pPr>
      <w:numPr>
        <w:numId w:val="5"/>
      </w:numPr>
    </w:pPr>
  </w:style>
  <w:style w:type="numbering" w:customStyle="1" w:styleId="WW8Num5">
    <w:name w:val="WW8Num5"/>
    <w:basedOn w:val="Aucuneliste"/>
    <w:pPr>
      <w:numPr>
        <w:numId w:val="6"/>
      </w:numPr>
    </w:pPr>
  </w:style>
  <w:style w:type="numbering" w:customStyle="1" w:styleId="WW8Num6">
    <w:name w:val="WW8Num6"/>
    <w:basedOn w:val="Aucuneliste"/>
    <w:pPr>
      <w:numPr>
        <w:numId w:val="7"/>
      </w:numPr>
    </w:pPr>
  </w:style>
  <w:style w:type="numbering" w:customStyle="1" w:styleId="WW8Num7">
    <w:name w:val="WW8Num7"/>
    <w:basedOn w:val="Aucuneliste"/>
    <w:pPr>
      <w:numPr>
        <w:numId w:val="8"/>
      </w:numPr>
    </w:pPr>
  </w:style>
  <w:style w:type="numbering" w:customStyle="1" w:styleId="WW8Num8">
    <w:name w:val="WW8Num8"/>
    <w:basedOn w:val="Aucuneliste"/>
    <w:pPr>
      <w:numPr>
        <w:numId w:val="9"/>
      </w:numPr>
    </w:pPr>
  </w:style>
  <w:style w:type="numbering" w:customStyle="1" w:styleId="WWNum1">
    <w:name w:val="WWNum1"/>
    <w:basedOn w:val="Aucuneliste"/>
    <w:pPr>
      <w:numPr>
        <w:numId w:val="10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3568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3568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ans" w:eastAsia="SimSun" w:hAnsi="Liberation Sans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pPr>
      <w:keepNext/>
      <w:tabs>
        <w:tab w:val="left" w:pos="0"/>
      </w:tabs>
      <w:jc w:val="center"/>
      <w:outlineLvl w:val="0"/>
    </w:pPr>
    <w:rPr>
      <w:rFonts w:ascii="Balloon Lt BT" w:eastAsia="Balloon Lt BT" w:hAnsi="Balloon Lt BT" w:cs="Balloon Lt BT"/>
      <w:b/>
      <w:bCs/>
    </w:rPr>
  </w:style>
  <w:style w:type="paragraph" w:styleId="Titre2">
    <w:name w:val="heading 2"/>
    <w:basedOn w:val="Standard"/>
    <w:next w:val="Standard"/>
    <w:pPr>
      <w:keepNext/>
      <w:tabs>
        <w:tab w:val="left" w:pos="708"/>
      </w:tabs>
      <w:ind w:left="708"/>
      <w:outlineLvl w:val="1"/>
    </w:pPr>
    <w:rPr>
      <w:sz w:val="24"/>
      <w:szCs w:val="24"/>
    </w:rPr>
  </w:style>
  <w:style w:type="paragraph" w:styleId="Titre3">
    <w:name w:val="heading 3"/>
    <w:basedOn w:val="Standard"/>
    <w:next w:val="Standard"/>
    <w:pPr>
      <w:keepNext/>
      <w:tabs>
        <w:tab w:val="left" w:pos="1134"/>
      </w:tabs>
      <w:ind w:left="1134"/>
      <w:outlineLvl w:val="2"/>
    </w:pPr>
    <w:rPr>
      <w:sz w:val="24"/>
      <w:szCs w:val="24"/>
    </w:rPr>
  </w:style>
  <w:style w:type="paragraph" w:styleId="Titre4">
    <w:name w:val="heading 4"/>
    <w:basedOn w:val="Standard"/>
    <w:next w:val="Standard"/>
    <w:pPr>
      <w:keepNext/>
      <w:tabs>
        <w:tab w:val="left" w:pos="0"/>
      </w:tabs>
      <w:outlineLvl w:val="3"/>
    </w:pPr>
    <w:rPr>
      <w:rFonts w:ascii="Goudy Old Style" w:eastAsia="Goudy Old Style" w:hAnsi="Goudy Old Style" w:cs="Goudy Old Style"/>
      <w:sz w:val="28"/>
      <w:szCs w:val="28"/>
    </w:rPr>
  </w:style>
  <w:style w:type="paragraph" w:styleId="Titre5">
    <w:name w:val="heading 5"/>
    <w:basedOn w:val="Standard"/>
    <w:next w:val="Standard"/>
    <w:pPr>
      <w:keepNext/>
      <w:tabs>
        <w:tab w:val="left" w:pos="0"/>
      </w:tabs>
      <w:jc w:val="center"/>
      <w:outlineLvl w:val="4"/>
    </w:pPr>
    <w:rPr>
      <w:b/>
      <w:bCs/>
      <w:color w:val="0000FF"/>
      <w:sz w:val="32"/>
      <w:szCs w:val="32"/>
    </w:rPr>
  </w:style>
  <w:style w:type="paragraph" w:styleId="Titre6">
    <w:name w:val="heading 6"/>
    <w:basedOn w:val="Standard"/>
    <w:next w:val="Standard"/>
    <w:pPr>
      <w:keepNext/>
      <w:tabs>
        <w:tab w:val="left" w:pos="0"/>
      </w:tabs>
      <w:outlineLvl w:val="5"/>
    </w:pPr>
    <w:rPr>
      <w:b/>
      <w:bCs/>
      <w:sz w:val="32"/>
      <w:szCs w:val="32"/>
    </w:rPr>
  </w:style>
  <w:style w:type="paragraph" w:styleId="Titre7">
    <w:name w:val="heading 7"/>
    <w:basedOn w:val="Standard"/>
    <w:next w:val="Standard"/>
    <w:pPr>
      <w:keepNext/>
      <w:tabs>
        <w:tab w:val="left" w:pos="0"/>
      </w:tabs>
      <w:jc w:val="center"/>
      <w:outlineLvl w:val="6"/>
    </w:pPr>
    <w:rPr>
      <w:b/>
      <w:bCs/>
      <w:sz w:val="44"/>
      <w:szCs w:val="44"/>
    </w:rPr>
  </w:style>
  <w:style w:type="paragraph" w:styleId="Titre8">
    <w:name w:val="heading 8"/>
    <w:basedOn w:val="Standard"/>
    <w:next w:val="Standard"/>
    <w:pPr>
      <w:keepNext/>
      <w:tabs>
        <w:tab w:val="left" w:pos="0"/>
      </w:tabs>
      <w:outlineLvl w:val="7"/>
    </w:pPr>
    <w:rPr>
      <w:b/>
      <w:bCs/>
      <w:sz w:val="24"/>
      <w:szCs w:val="24"/>
    </w:rPr>
  </w:style>
  <w:style w:type="paragraph" w:styleId="Titre9">
    <w:name w:val="heading 9"/>
    <w:basedOn w:val="Standard"/>
    <w:next w:val="Standard"/>
    <w:pPr>
      <w:keepNext/>
      <w:tabs>
        <w:tab w:val="left" w:pos="0"/>
      </w:tabs>
      <w:jc w:val="center"/>
      <w:outlineLvl w:val="8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textAlignment w:val="auto"/>
    </w:pPr>
    <w:rPr>
      <w:rFonts w:ascii="Times New Roman" w:eastAsia="Times New Roman" w:hAnsi="Times New Roman" w:cs="Times New Roman"/>
      <w:sz w:val="20"/>
      <w:szCs w:val="20"/>
      <w:lang w:bidi="fr-FR"/>
    </w:rPr>
  </w:style>
  <w:style w:type="paragraph" w:customStyle="1" w:styleId="Heading">
    <w:name w:val="Heading"/>
    <w:basedOn w:val="Standard"/>
    <w:next w:val="Sous-titre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Textbody">
    <w:name w:val="Text body"/>
    <w:basedOn w:val="Standard"/>
    <w:pPr>
      <w:pBdr>
        <w:top w:val="single" w:sz="2" w:space="0" w:color="000000"/>
        <w:left w:val="single" w:sz="2" w:space="31" w:color="000000"/>
        <w:bottom w:val="single" w:sz="2" w:space="1" w:color="000000"/>
        <w:right w:val="single" w:sz="2" w:space="16" w:color="000000"/>
      </w:pBdr>
      <w:ind w:right="4960"/>
    </w:pPr>
    <w:rPr>
      <w:b/>
      <w:bCs/>
      <w:sz w:val="24"/>
      <w:szCs w:val="24"/>
    </w:rPr>
  </w:style>
  <w:style w:type="paragraph" w:styleId="Liste">
    <w:name w:val="List"/>
    <w:basedOn w:val="Textbody"/>
  </w:style>
  <w:style w:type="paragraph" w:styleId="Lgende">
    <w:name w:val="caption"/>
    <w:basedOn w:val="Standard"/>
    <w:next w:val="Standard"/>
    <w:rPr>
      <w:b/>
      <w:bCs/>
      <w:sz w:val="16"/>
      <w:szCs w:val="16"/>
    </w:rPr>
  </w:style>
  <w:style w:type="paragraph" w:customStyle="1" w:styleId="Index">
    <w:name w:val="Index"/>
    <w:basedOn w:val="Standard"/>
    <w:rPr>
      <w:rFonts w:ascii="Liberation Sans" w:eastAsia="Liberation Sans" w:hAnsi="Liberation Sans" w:cs="Liberation Sans"/>
    </w:rPr>
  </w:style>
  <w:style w:type="paragraph" w:customStyle="1" w:styleId="WW-Titre">
    <w:name w:val="WW-Titre"/>
    <w:basedOn w:val="Standard"/>
    <w:next w:val="Textbody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styleId="Sous-titre">
    <w:name w:val="Subtitle"/>
    <w:basedOn w:val="Heading"/>
    <w:next w:val="Textbody"/>
    <w:pPr>
      <w:jc w:val="center"/>
    </w:pPr>
    <w:rPr>
      <w:i/>
      <w:iCs/>
    </w:rPr>
  </w:style>
  <w:style w:type="paragraph" w:customStyle="1" w:styleId="Rpertoire">
    <w:name w:val="Répertoire"/>
    <w:basedOn w:val="Standard"/>
  </w:style>
  <w:style w:type="paragraph" w:styleId="Corpsdetexte2">
    <w:name w:val="Body Text 2"/>
    <w:basedOn w:val="Standard"/>
    <w:rPr>
      <w:b/>
      <w:bCs/>
      <w:sz w:val="24"/>
      <w:szCs w:val="24"/>
    </w:rPr>
  </w:style>
  <w:style w:type="paragraph" w:styleId="Retraitcorpsdetexte2">
    <w:name w:val="Body Text Indent 2"/>
    <w:basedOn w:val="Standard"/>
    <w:pPr>
      <w:ind w:left="1134"/>
    </w:pPr>
    <w:rPr>
      <w:i/>
      <w:iCs/>
      <w:sz w:val="24"/>
      <w:szCs w:val="24"/>
    </w:rPr>
  </w:style>
  <w:style w:type="paragraph" w:styleId="Normalcentr">
    <w:name w:val="Block Text"/>
    <w:basedOn w:val="Standard"/>
    <w:pPr>
      <w:pBdr>
        <w:top w:val="single" w:sz="2" w:space="1" w:color="000000"/>
        <w:left w:val="single" w:sz="2" w:space="4" w:color="000000"/>
        <w:bottom w:val="single" w:sz="2" w:space="1" w:color="000000"/>
        <w:right w:val="single" w:sz="2" w:space="11" w:color="000000"/>
      </w:pBdr>
      <w:ind w:left="1134" w:right="4818"/>
    </w:pPr>
  </w:style>
  <w:style w:type="paragraph" w:styleId="Retraitcorpsdetexte3">
    <w:name w:val="Body Text Indent 3"/>
    <w:basedOn w:val="Standard"/>
    <w:pPr>
      <w:ind w:left="1134"/>
    </w:pPr>
    <w:rPr>
      <w:sz w:val="24"/>
      <w:szCs w:val="24"/>
    </w:rPr>
  </w:style>
  <w:style w:type="paragraph" w:styleId="Pieddepage">
    <w:name w:val="footer"/>
    <w:basedOn w:val="Standard"/>
    <w:pPr>
      <w:suppressLineNumbers/>
      <w:tabs>
        <w:tab w:val="center" w:pos="5385"/>
        <w:tab w:val="right" w:pos="10771"/>
      </w:tabs>
    </w:pPr>
  </w:style>
  <w:style w:type="paragraph" w:styleId="Corpsdetexte3">
    <w:name w:val="Body Text 3"/>
    <w:basedOn w:val="Standard"/>
    <w:pPr>
      <w:tabs>
        <w:tab w:val="left" w:pos="851"/>
      </w:tabs>
      <w:jc w:val="both"/>
    </w:pPr>
    <w:rPr>
      <w:b/>
      <w:bCs/>
      <w:sz w:val="24"/>
      <w:szCs w:val="24"/>
    </w:rPr>
  </w:style>
  <w:style w:type="paragraph" w:styleId="En-tte">
    <w:name w:val="header"/>
    <w:basedOn w:val="Standard"/>
    <w:pPr>
      <w:suppressLineNumbers/>
      <w:tabs>
        <w:tab w:val="center" w:pos="5385"/>
        <w:tab w:val="right" w:pos="10771"/>
      </w:tabs>
    </w:pPr>
  </w:style>
  <w:style w:type="paragraph" w:styleId="Notedebasdepage">
    <w:name w:val="footnote text"/>
    <w:basedOn w:val="Standard"/>
  </w:style>
  <w:style w:type="paragraph" w:styleId="Commentaire">
    <w:name w:val="annotation text"/>
    <w:basedOn w:val="Standard"/>
  </w:style>
  <w:style w:type="paragraph" w:customStyle="1" w:styleId="NormalCodes">
    <w:name w:val="NormalCodes"/>
    <w:basedOn w:val="Standard"/>
    <w:pPr>
      <w:autoSpaceDE w:val="0"/>
      <w:ind w:firstLine="284"/>
    </w:pPr>
    <w:rPr>
      <w:rFonts w:ascii="Comic Sans MS" w:eastAsia="Comic Sans MS" w:hAnsi="Comic Sans MS" w:cs="Comic Sans MS"/>
    </w:rPr>
  </w:style>
  <w:style w:type="paragraph" w:customStyle="1" w:styleId="PiedPageNumero">
    <w:name w:val="PiedPageNumero"/>
    <w:basedOn w:val="Standard"/>
    <w:pPr>
      <w:pBdr>
        <w:top w:val="single" w:sz="2" w:space="1" w:color="008080"/>
      </w:pBdr>
      <w:tabs>
        <w:tab w:val="center" w:pos="4536"/>
        <w:tab w:val="right" w:pos="9072"/>
      </w:tabs>
      <w:spacing w:before="120"/>
      <w:jc w:val="both"/>
    </w:pPr>
    <w:rPr>
      <w:rFonts w:ascii="Comic Sans MS" w:eastAsia="Comic Sans MS" w:hAnsi="Comic Sans MS" w:cs="Comic Sans MS"/>
      <w:b/>
      <w:bCs/>
      <w:i/>
      <w:iCs/>
    </w:rPr>
  </w:style>
  <w:style w:type="paragraph" w:styleId="Notedefin">
    <w:name w:val="endnote text"/>
    <w:basedOn w:val="Standard"/>
    <w:rPr>
      <w:rFonts w:ascii="Tms Rmn" w:eastAsia="Tms Rmn" w:hAnsi="Tms Rmn" w:cs="Tms Rmn"/>
    </w:rPr>
  </w:style>
  <w:style w:type="paragraph" w:customStyle="1" w:styleId="ouinon">
    <w:name w:val="ouinon"/>
    <w:basedOn w:val="En-tte"/>
    <w:pPr>
      <w:tabs>
        <w:tab w:val="left" w:pos="1440"/>
        <w:tab w:val="left" w:pos="4653"/>
        <w:tab w:val="left" w:pos="5223"/>
        <w:tab w:val="center" w:pos="5256"/>
        <w:tab w:val="left" w:pos="6933"/>
        <w:tab w:val="left" w:pos="7503"/>
        <w:tab w:val="right" w:pos="9792"/>
      </w:tabs>
      <w:spacing w:before="120" w:after="120"/>
      <w:ind w:left="720" w:hanging="360"/>
      <w:jc w:val="both"/>
    </w:pPr>
    <w:rPr>
      <w:rFonts w:ascii="Arial" w:eastAsia="Arial" w:hAnsi="Arial" w:cs="Arial"/>
    </w:rPr>
  </w:style>
  <w:style w:type="paragraph" w:customStyle="1" w:styleId="ligne">
    <w:name w:val="ligne"/>
    <w:basedOn w:val="Standard"/>
    <w:pPr>
      <w:tabs>
        <w:tab w:val="right" w:leader="dot" w:pos="9633"/>
      </w:tabs>
      <w:spacing w:before="60"/>
      <w:jc w:val="both"/>
    </w:pPr>
    <w:rPr>
      <w:rFonts w:ascii="Arial" w:eastAsia="Arial" w:hAnsi="Arial" w:cs="Arial"/>
    </w:rPr>
  </w:style>
  <w:style w:type="paragraph" w:customStyle="1" w:styleId="Case">
    <w:name w:val="Case"/>
    <w:basedOn w:val="Standard"/>
    <w:pPr>
      <w:keepNext/>
      <w:keepLines/>
      <w:tabs>
        <w:tab w:val="left" w:pos="1134"/>
        <w:tab w:val="right" w:leader="dot" w:pos="9639"/>
      </w:tabs>
      <w:autoSpaceDE w:val="0"/>
      <w:spacing w:before="60" w:after="60"/>
      <w:jc w:val="both"/>
    </w:pPr>
    <w:rPr>
      <w:rFonts w:ascii="times roman" w:eastAsia="times roman" w:hAnsi="times roman" w:cs="times roman"/>
      <w:sz w:val="22"/>
      <w:szCs w:val="22"/>
    </w:rPr>
  </w:style>
  <w:style w:type="paragraph" w:customStyle="1" w:styleId="article">
    <w:name w:val="article"/>
    <w:basedOn w:val="Standard"/>
    <w:next w:val="Standard"/>
    <w:pPr>
      <w:keepNext/>
      <w:keepLines/>
      <w:spacing w:before="120"/>
    </w:pPr>
    <w:rPr>
      <w:rFonts w:ascii="Arial" w:eastAsia="Arial" w:hAnsi="Arial" w:cs="Arial"/>
      <w:b/>
      <w:bCs/>
      <w:sz w:val="22"/>
      <w:szCs w:val="22"/>
      <w:u w:val="double"/>
    </w:rPr>
  </w:style>
  <w:style w:type="paragraph" w:styleId="Retraitnormal">
    <w:name w:val="Normal Indent"/>
    <w:basedOn w:val="Standard"/>
    <w:pPr>
      <w:ind w:left="708"/>
    </w:pPr>
    <w:rPr>
      <w:rFonts w:ascii="Tms Rmn" w:eastAsia="Tms Rmn" w:hAnsi="Tms Rmn" w:cs="Tms Rmn"/>
    </w:rPr>
  </w:style>
  <w:style w:type="paragraph" w:styleId="NormalWeb">
    <w:name w:val="Normal (Web)"/>
    <w:basedOn w:val="Standard"/>
    <w:pPr>
      <w:spacing w:before="100" w:after="10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tenuducadre">
    <w:name w:val="Contenu du cadre"/>
    <w:basedOn w:val="Textbody"/>
  </w:style>
  <w:style w:type="paragraph" w:customStyle="1" w:styleId="Footnote">
    <w:name w:val="Footnote"/>
    <w:basedOn w:val="Standard"/>
    <w:pPr>
      <w:suppressLineNumbers/>
      <w:ind w:left="283" w:hanging="283"/>
    </w:pPr>
  </w:style>
  <w:style w:type="paragraph" w:customStyle="1" w:styleId="Style1">
    <w:name w:val="Style 1"/>
    <w:basedOn w:val="ligne"/>
    <w:pPr>
      <w:numPr>
        <w:numId w:val="1"/>
      </w:numPr>
      <w:jc w:val="center"/>
      <w:outlineLvl w:val="0"/>
    </w:pPr>
    <w:rPr>
      <w:rFonts w:ascii="Liberation Sans" w:eastAsia="SimSun, 宋体" w:hAnsi="Liberation Sans" w:cs="Mangal"/>
      <w:b/>
      <w:bCs/>
      <w:sz w:val="24"/>
      <w:szCs w:val="24"/>
      <w:lang w:bidi="hi-IN"/>
    </w:rPr>
  </w:style>
  <w:style w:type="paragraph" w:customStyle="1" w:styleId="Textbodyindent">
    <w:name w:val="Text body indent"/>
    <w:basedOn w:val="Standard"/>
    <w:pPr>
      <w:tabs>
        <w:tab w:val="left" w:pos="2268"/>
        <w:tab w:val="left" w:pos="2628"/>
        <w:tab w:val="right" w:leader="dot" w:pos="11057"/>
      </w:tabs>
      <w:spacing w:before="120"/>
      <w:ind w:left="1134"/>
    </w:pPr>
    <w:rPr>
      <w:rFonts w:ascii="Arial" w:eastAsia="Arial" w:hAnsi="Arial" w:cs="Arial"/>
    </w:rPr>
  </w:style>
  <w:style w:type="paragraph" w:customStyle="1" w:styleId="Framecontents">
    <w:name w:val="Frame contents"/>
    <w:basedOn w:val="Standard"/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styleId="Titre">
    <w:name w:val="Title"/>
    <w:basedOn w:val="Heading"/>
  </w:style>
  <w:style w:type="paragraph" w:customStyle="1" w:styleId="Quotations">
    <w:name w:val="Quotations"/>
    <w:basedOn w:val="Standard"/>
  </w:style>
  <w:style w:type="paragraph" w:customStyle="1" w:styleId="ContentsHeading">
    <w:name w:val="Contents Heading"/>
    <w:basedOn w:val="Heading"/>
  </w:style>
  <w:style w:type="paragraph" w:customStyle="1" w:styleId="Contents1">
    <w:name w:val="Contents 1"/>
    <w:basedOn w:val="Index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eastAsia="Wingdings" w:hAnsi="Wingdings" w:cs="Wingdings"/>
      <w:sz w:val="16"/>
      <w:szCs w:val="16"/>
    </w:rPr>
  </w:style>
  <w:style w:type="character" w:customStyle="1" w:styleId="WW8Num2z1">
    <w:name w:val="WW8Num2z1"/>
    <w:rPr>
      <w:rFonts w:ascii="Symbol" w:eastAsia="Symbol" w:hAnsi="Symbol" w:cs="Symbol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Wingdings" w:eastAsia="Wingdings" w:hAnsi="Wingdings" w:cs="Wingdings"/>
      <w:b/>
      <w:bCs/>
      <w:i/>
      <w:iCs/>
    </w:rPr>
  </w:style>
  <w:style w:type="character" w:customStyle="1" w:styleId="WW8Num2z4">
    <w:name w:val="WW8Num2z4"/>
    <w:rPr>
      <w:rFonts w:ascii="Courier New" w:eastAsia="Courier New" w:hAnsi="Courier New" w:cs="Courier New"/>
    </w:rPr>
  </w:style>
  <w:style w:type="character" w:customStyle="1" w:styleId="WW8Num2z5">
    <w:name w:val="WW8Num2z5"/>
    <w:rPr>
      <w:rFonts w:ascii="Arial" w:eastAsia="Arial" w:hAnsi="Arial" w:cs="Arial"/>
      <w:sz w:val="20"/>
      <w:szCs w:val="20"/>
    </w:rPr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eastAsia="Wingdings" w:hAnsi="Wingdings" w:cs="Wingdings"/>
      <w:sz w:val="16"/>
      <w:szCs w:val="16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Wingdings" w:hAnsi="Wingdings" w:cs="Wingdings"/>
      <w:b/>
      <w:bCs/>
      <w:i/>
      <w:iCs/>
    </w:rPr>
  </w:style>
  <w:style w:type="character" w:customStyle="1" w:styleId="WW8Num3z4">
    <w:name w:val="WW8Num3z4"/>
    <w:rPr>
      <w:rFonts w:ascii="Courier New" w:hAnsi="Courier New" w:cs="Courier New"/>
    </w:rPr>
  </w:style>
  <w:style w:type="character" w:customStyle="1" w:styleId="WW8Num4z0">
    <w:name w:val="WW8Num4z0"/>
    <w:rPr>
      <w:rFonts w:ascii="Wingdings" w:eastAsia="Wingdings" w:hAnsi="Wingdings" w:cs="Wingdings"/>
      <w:sz w:val="16"/>
      <w:szCs w:val="16"/>
    </w:rPr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6">
    <w:name w:val="WW8Num4z6"/>
    <w:rPr>
      <w:rFonts w:ascii="Symbol" w:hAnsi="Symbol" w:cs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Wingdings" w:eastAsia="Wingdings" w:hAnsi="Wingdings" w:cs="Wingdings"/>
      <w:sz w:val="22"/>
      <w:szCs w:val="22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Wingdings" w:eastAsia="Wingdings" w:hAnsi="Wingdings" w:cs="Wingdings"/>
    </w:rPr>
  </w:style>
  <w:style w:type="character" w:customStyle="1" w:styleId="WW8Num7z1">
    <w:name w:val="WW8Num7z1"/>
    <w:rPr>
      <w:rFonts w:ascii="Wingdings" w:hAnsi="Wingdings" w:cs="Wingdings"/>
      <w:sz w:val="16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Wingdings" w:hAnsi="Wingdings" w:cs="Wingdings"/>
      <w:b/>
      <w:bCs/>
      <w:i/>
      <w:iCs/>
    </w:rPr>
  </w:style>
  <w:style w:type="character" w:customStyle="1" w:styleId="WW8Num7z4">
    <w:name w:val="WW8Num7z4"/>
    <w:rPr>
      <w:rFonts w:ascii="Courier New" w:hAnsi="Courier New" w:cs="Courier New"/>
    </w:rPr>
  </w:style>
  <w:style w:type="character" w:customStyle="1" w:styleId="WW8Num7z6">
    <w:name w:val="WW8Num7z6"/>
    <w:rPr>
      <w:rFonts w:ascii="Symbol" w:hAnsi="Symbol" w:cs="Courier New"/>
    </w:rPr>
  </w:style>
  <w:style w:type="character" w:customStyle="1" w:styleId="WW8Num8z0">
    <w:name w:val="WW8Num8z0"/>
    <w:rPr>
      <w:rFonts w:ascii="Wingdings" w:eastAsia="Wingdings" w:hAnsi="Wingdings" w:cs="Wingdings"/>
      <w:sz w:val="20"/>
      <w:szCs w:val="20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8z3">
    <w:name w:val="WW8Num8z3"/>
    <w:rPr>
      <w:rFonts w:ascii="Symbol" w:eastAsia="Symbol" w:hAnsi="Symbol" w:cs="Symbol"/>
    </w:rPr>
  </w:style>
  <w:style w:type="character" w:customStyle="1" w:styleId="WW-Policepardfaut">
    <w:name w:val="WW-Police par défaut"/>
  </w:style>
  <w:style w:type="character" w:customStyle="1" w:styleId="WW-Policepardfaut1">
    <w:name w:val="WW-Police par défaut1"/>
  </w:style>
  <w:style w:type="character" w:customStyle="1" w:styleId="Absatz-Standardschriftart">
    <w:name w:val="Absatz-Standardschriftart"/>
  </w:style>
  <w:style w:type="character" w:customStyle="1" w:styleId="WW8Num3z6">
    <w:name w:val="WW8Num3z6"/>
    <w:rPr>
      <w:rFonts w:ascii="Symbol" w:eastAsia="Symbol" w:hAnsi="Symbol" w:cs="Symbol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-Policepardfaut11">
    <w:name w:val="WW-Police par défaut11"/>
  </w:style>
  <w:style w:type="character" w:customStyle="1" w:styleId="RTFNum21">
    <w:name w:val="RTF_Num 2 1"/>
  </w:style>
  <w:style w:type="character" w:customStyle="1" w:styleId="RTFNum22">
    <w:name w:val="RTF_Num 2 2"/>
  </w:style>
  <w:style w:type="character" w:customStyle="1" w:styleId="RTFNum23">
    <w:name w:val="RTF_Num 2 3"/>
  </w:style>
  <w:style w:type="character" w:customStyle="1" w:styleId="RTFNum24">
    <w:name w:val="RTF_Num 2 4"/>
  </w:style>
  <w:style w:type="character" w:customStyle="1" w:styleId="RTFNum25">
    <w:name w:val="RTF_Num 2 5"/>
  </w:style>
  <w:style w:type="character" w:customStyle="1" w:styleId="RTFNum26">
    <w:name w:val="RTF_Num 2 6"/>
  </w:style>
  <w:style w:type="character" w:customStyle="1" w:styleId="RTFNum27">
    <w:name w:val="RTF_Num 2 7"/>
  </w:style>
  <w:style w:type="character" w:customStyle="1" w:styleId="RTFNum28">
    <w:name w:val="RTF_Num 2 8"/>
  </w:style>
  <w:style w:type="character" w:customStyle="1" w:styleId="RTFNum29">
    <w:name w:val="RTF_Num 2 9"/>
  </w:style>
  <w:style w:type="character" w:customStyle="1" w:styleId="RTFNum31">
    <w:name w:val="RTF_Num 3 1"/>
    <w:rPr>
      <w:rFonts w:ascii="Wingdings" w:eastAsia="Wingdings" w:hAnsi="Wingdings" w:cs="Wingdings"/>
      <w:sz w:val="16"/>
      <w:szCs w:val="16"/>
    </w:rPr>
  </w:style>
  <w:style w:type="character" w:customStyle="1" w:styleId="RTFNum32">
    <w:name w:val="RTF_Num 3 2"/>
    <w:rPr>
      <w:rFonts w:ascii="Symbol" w:eastAsia="Symbol" w:hAnsi="Symbol" w:cs="Symbol"/>
    </w:rPr>
  </w:style>
  <w:style w:type="character" w:customStyle="1" w:styleId="RTFNum33">
    <w:name w:val="RTF_Num 3 3"/>
    <w:rPr>
      <w:rFonts w:ascii="Wingdings" w:eastAsia="Wingdings" w:hAnsi="Wingdings" w:cs="Wingdings"/>
    </w:rPr>
  </w:style>
  <w:style w:type="character" w:customStyle="1" w:styleId="RTFNum34">
    <w:name w:val="RTF_Num 3 4"/>
    <w:rPr>
      <w:rFonts w:ascii="Wingdings" w:eastAsia="Wingdings" w:hAnsi="Wingdings" w:cs="Wingdings"/>
      <w:b/>
      <w:bCs/>
      <w:i/>
      <w:iCs/>
    </w:rPr>
  </w:style>
  <w:style w:type="character" w:customStyle="1" w:styleId="RTFNum35">
    <w:name w:val="RTF_Num 3 5"/>
    <w:rPr>
      <w:rFonts w:ascii="Courier New" w:eastAsia="Courier New" w:hAnsi="Courier New" w:cs="Courier New"/>
    </w:rPr>
  </w:style>
  <w:style w:type="character" w:customStyle="1" w:styleId="RTFNum36">
    <w:name w:val="RTF_Num 3 6"/>
    <w:rPr>
      <w:rFonts w:ascii="Wingdings" w:eastAsia="Wingdings" w:hAnsi="Wingdings" w:cs="Wingdings"/>
    </w:rPr>
  </w:style>
  <w:style w:type="character" w:customStyle="1" w:styleId="RTFNum37">
    <w:name w:val="RTF_Num 3 7"/>
    <w:rPr>
      <w:rFonts w:ascii="Symbol" w:eastAsia="Symbol" w:hAnsi="Symbol" w:cs="Symbol"/>
    </w:rPr>
  </w:style>
  <w:style w:type="character" w:customStyle="1" w:styleId="RTFNum38">
    <w:name w:val="RTF_Num 3 8"/>
    <w:rPr>
      <w:rFonts w:ascii="Courier New" w:eastAsia="Courier New" w:hAnsi="Courier New" w:cs="Courier New"/>
    </w:rPr>
  </w:style>
  <w:style w:type="character" w:customStyle="1" w:styleId="RTFNum39">
    <w:name w:val="RTF_Num 3 9"/>
    <w:rPr>
      <w:rFonts w:ascii="Wingdings" w:eastAsia="Wingdings" w:hAnsi="Wingdings" w:cs="Wingdings"/>
    </w:rPr>
  </w:style>
  <w:style w:type="character" w:customStyle="1" w:styleId="WW-RTFNum31">
    <w:name w:val="WW-RTF_Num 3 1"/>
    <w:rPr>
      <w:rFonts w:ascii="Wingdings" w:eastAsia="Wingdings" w:hAnsi="Wingdings" w:cs="Wingdings"/>
      <w:sz w:val="16"/>
      <w:szCs w:val="16"/>
    </w:rPr>
  </w:style>
  <w:style w:type="character" w:customStyle="1" w:styleId="WW-RTFNum32">
    <w:name w:val="WW-RTF_Num 3 2"/>
    <w:rPr>
      <w:rFonts w:ascii="Courier New" w:eastAsia="Courier New" w:hAnsi="Courier New" w:cs="Courier New"/>
    </w:rPr>
  </w:style>
  <w:style w:type="character" w:customStyle="1" w:styleId="WW-RTFNum33">
    <w:name w:val="WW-RTF_Num 3 3"/>
    <w:rPr>
      <w:rFonts w:ascii="Wingdings" w:eastAsia="Wingdings" w:hAnsi="Wingdings" w:cs="Wingdings"/>
      <w:sz w:val="16"/>
      <w:szCs w:val="16"/>
    </w:rPr>
  </w:style>
  <w:style w:type="character" w:customStyle="1" w:styleId="WW-RTFNum34">
    <w:name w:val="WW-RTF_Num 3 4"/>
    <w:rPr>
      <w:rFonts w:ascii="Wingdings" w:eastAsia="Wingdings" w:hAnsi="Wingdings" w:cs="Wingdings"/>
      <w:sz w:val="16"/>
      <w:szCs w:val="16"/>
    </w:rPr>
  </w:style>
  <w:style w:type="character" w:customStyle="1" w:styleId="WW-RTFNum35">
    <w:name w:val="WW-RTF_Num 3 5"/>
    <w:rPr>
      <w:rFonts w:ascii="Courier New" w:eastAsia="Courier New" w:hAnsi="Courier New" w:cs="Courier New"/>
    </w:rPr>
  </w:style>
  <w:style w:type="character" w:customStyle="1" w:styleId="WW-RTFNum36">
    <w:name w:val="WW-RTF_Num 3 6"/>
    <w:rPr>
      <w:rFonts w:ascii="Wingdings" w:eastAsia="Wingdings" w:hAnsi="Wingdings" w:cs="Wingdings"/>
      <w:sz w:val="16"/>
      <w:szCs w:val="16"/>
    </w:rPr>
  </w:style>
  <w:style w:type="character" w:customStyle="1" w:styleId="WW-RTFNum37">
    <w:name w:val="WW-RTF_Num 3 7"/>
    <w:rPr>
      <w:rFonts w:ascii="Symbol" w:eastAsia="Symbol" w:hAnsi="Symbol" w:cs="Symbol"/>
    </w:rPr>
  </w:style>
  <w:style w:type="character" w:customStyle="1" w:styleId="WW-RTFNum38">
    <w:name w:val="WW-RTF_Num 3 8"/>
    <w:rPr>
      <w:rFonts w:ascii="Courier New" w:eastAsia="Courier New" w:hAnsi="Courier New" w:cs="Courier New"/>
    </w:rPr>
  </w:style>
  <w:style w:type="character" w:customStyle="1" w:styleId="WW-RTFNum39">
    <w:name w:val="WW-RTF_Num 3 9"/>
    <w:rPr>
      <w:rFonts w:ascii="Wingdings" w:eastAsia="Wingdings" w:hAnsi="Wingdings" w:cs="Wingdings"/>
      <w:sz w:val="16"/>
      <w:szCs w:val="16"/>
    </w:rPr>
  </w:style>
  <w:style w:type="character" w:customStyle="1" w:styleId="WW-RTFNum311">
    <w:name w:val="WW-RTF_Num 3 11"/>
    <w:rPr>
      <w:rFonts w:ascii="Wingdings" w:eastAsia="Wingdings" w:hAnsi="Wingdings" w:cs="Wingdings"/>
    </w:rPr>
  </w:style>
  <w:style w:type="character" w:customStyle="1" w:styleId="WW-RTFNum321">
    <w:name w:val="WW-RTF_Num 3 21"/>
    <w:rPr>
      <w:rFonts w:ascii="Courier New" w:eastAsia="Courier New" w:hAnsi="Courier New" w:cs="Courier New"/>
    </w:rPr>
  </w:style>
  <w:style w:type="character" w:customStyle="1" w:styleId="WW-RTFNum331">
    <w:name w:val="WW-RTF_Num 3 31"/>
    <w:rPr>
      <w:rFonts w:ascii="Wingdings" w:eastAsia="Wingdings" w:hAnsi="Wingdings" w:cs="Wingdings"/>
    </w:rPr>
  </w:style>
  <w:style w:type="character" w:customStyle="1" w:styleId="WW-RTFNum341">
    <w:name w:val="WW-RTF_Num 3 41"/>
    <w:rPr>
      <w:rFonts w:ascii="Symbol" w:eastAsia="Symbol" w:hAnsi="Symbol" w:cs="Symbol"/>
    </w:rPr>
  </w:style>
  <w:style w:type="character" w:customStyle="1" w:styleId="WW-RTFNum351">
    <w:name w:val="WW-RTF_Num 3 51"/>
    <w:rPr>
      <w:rFonts w:ascii="Courier New" w:eastAsia="Courier New" w:hAnsi="Courier New" w:cs="Courier New"/>
    </w:rPr>
  </w:style>
  <w:style w:type="character" w:customStyle="1" w:styleId="WW-RTFNum361">
    <w:name w:val="WW-RTF_Num 3 61"/>
    <w:rPr>
      <w:rFonts w:ascii="Wingdings" w:eastAsia="Wingdings" w:hAnsi="Wingdings" w:cs="Wingdings"/>
    </w:rPr>
  </w:style>
  <w:style w:type="character" w:customStyle="1" w:styleId="WW-RTFNum371">
    <w:name w:val="WW-RTF_Num 3 71"/>
    <w:rPr>
      <w:rFonts w:ascii="Symbol" w:eastAsia="Symbol" w:hAnsi="Symbol" w:cs="Symbol"/>
    </w:rPr>
  </w:style>
  <w:style w:type="character" w:customStyle="1" w:styleId="WW-RTFNum381">
    <w:name w:val="WW-RTF_Num 3 81"/>
    <w:rPr>
      <w:rFonts w:ascii="Courier New" w:eastAsia="Courier New" w:hAnsi="Courier New" w:cs="Courier New"/>
    </w:rPr>
  </w:style>
  <w:style w:type="character" w:customStyle="1" w:styleId="WW-RTFNum391">
    <w:name w:val="WW-RTF_Num 3 91"/>
    <w:rPr>
      <w:rFonts w:ascii="Wingdings" w:eastAsia="Wingdings" w:hAnsi="Wingdings" w:cs="Wingdings"/>
    </w:rPr>
  </w:style>
  <w:style w:type="character" w:customStyle="1" w:styleId="RTFNum41">
    <w:name w:val="RTF_Num 4 1"/>
    <w:rPr>
      <w:rFonts w:ascii="Symbol" w:eastAsia="Symbol" w:hAnsi="Symbol" w:cs="Symbol"/>
    </w:rPr>
  </w:style>
  <w:style w:type="character" w:customStyle="1" w:styleId="RTFNum42">
    <w:name w:val="RTF_Num 4 2"/>
    <w:rPr>
      <w:rFonts w:ascii="Courier New" w:eastAsia="Courier New" w:hAnsi="Courier New" w:cs="Courier New"/>
    </w:rPr>
  </w:style>
  <w:style w:type="character" w:customStyle="1" w:styleId="RTFNum43">
    <w:name w:val="RTF_Num 4 3"/>
    <w:rPr>
      <w:rFonts w:ascii="Wingdings" w:eastAsia="Wingdings" w:hAnsi="Wingdings" w:cs="Wingdings"/>
    </w:rPr>
  </w:style>
  <w:style w:type="character" w:customStyle="1" w:styleId="RTFNum44">
    <w:name w:val="RTF_Num 4 4"/>
    <w:rPr>
      <w:rFonts w:ascii="Symbol" w:eastAsia="Symbol" w:hAnsi="Symbol" w:cs="Symbol"/>
    </w:rPr>
  </w:style>
  <w:style w:type="character" w:customStyle="1" w:styleId="RTFNum45">
    <w:name w:val="RTF_Num 4 5"/>
    <w:rPr>
      <w:rFonts w:ascii="Courier New" w:eastAsia="Courier New" w:hAnsi="Courier New" w:cs="Courier New"/>
    </w:rPr>
  </w:style>
  <w:style w:type="character" w:customStyle="1" w:styleId="RTFNum46">
    <w:name w:val="RTF_Num 4 6"/>
    <w:rPr>
      <w:rFonts w:ascii="Wingdings" w:eastAsia="Wingdings" w:hAnsi="Wingdings" w:cs="Wingdings"/>
    </w:rPr>
  </w:style>
  <w:style w:type="character" w:customStyle="1" w:styleId="RTFNum47">
    <w:name w:val="RTF_Num 4 7"/>
    <w:rPr>
      <w:rFonts w:ascii="Symbol" w:eastAsia="Symbol" w:hAnsi="Symbol" w:cs="Symbol"/>
    </w:rPr>
  </w:style>
  <w:style w:type="character" w:customStyle="1" w:styleId="RTFNum48">
    <w:name w:val="RTF_Num 4 8"/>
    <w:rPr>
      <w:rFonts w:ascii="Courier New" w:eastAsia="Courier New" w:hAnsi="Courier New" w:cs="Courier New"/>
    </w:rPr>
  </w:style>
  <w:style w:type="character" w:customStyle="1" w:styleId="RTFNum49">
    <w:name w:val="RTF_Num 4 9"/>
    <w:rPr>
      <w:rFonts w:ascii="Wingdings" w:eastAsia="Wingdings" w:hAnsi="Wingdings" w:cs="Wingdings"/>
    </w:rPr>
  </w:style>
  <w:style w:type="character" w:customStyle="1" w:styleId="RTFNum51">
    <w:name w:val="RTF_Num 5 1"/>
    <w:rPr>
      <w:rFonts w:ascii="Symbol" w:eastAsia="Symbol" w:hAnsi="Symbol" w:cs="Symbol"/>
    </w:rPr>
  </w:style>
  <w:style w:type="character" w:customStyle="1" w:styleId="RTFNum52">
    <w:name w:val="RTF_Num 5 2"/>
    <w:rPr>
      <w:rFonts w:ascii="Courier New" w:eastAsia="Courier New" w:hAnsi="Courier New" w:cs="Courier New"/>
    </w:rPr>
  </w:style>
  <w:style w:type="character" w:customStyle="1" w:styleId="RTFNum53">
    <w:name w:val="RTF_Num 5 3"/>
    <w:rPr>
      <w:rFonts w:ascii="Wingdings" w:eastAsia="Wingdings" w:hAnsi="Wingdings" w:cs="Wingdings"/>
    </w:rPr>
  </w:style>
  <w:style w:type="character" w:customStyle="1" w:styleId="RTFNum54">
    <w:name w:val="RTF_Num 5 4"/>
    <w:rPr>
      <w:rFonts w:ascii="Symbol" w:eastAsia="Symbol" w:hAnsi="Symbol" w:cs="Symbol"/>
    </w:rPr>
  </w:style>
  <w:style w:type="character" w:customStyle="1" w:styleId="RTFNum55">
    <w:name w:val="RTF_Num 5 5"/>
    <w:rPr>
      <w:rFonts w:ascii="Courier New" w:eastAsia="Courier New" w:hAnsi="Courier New" w:cs="Courier New"/>
    </w:rPr>
  </w:style>
  <w:style w:type="character" w:customStyle="1" w:styleId="RTFNum56">
    <w:name w:val="RTF_Num 5 6"/>
    <w:rPr>
      <w:rFonts w:ascii="Wingdings" w:eastAsia="Wingdings" w:hAnsi="Wingdings" w:cs="Wingdings"/>
    </w:rPr>
  </w:style>
  <w:style w:type="character" w:customStyle="1" w:styleId="RTFNum57">
    <w:name w:val="RTF_Num 5 7"/>
    <w:rPr>
      <w:rFonts w:ascii="Symbol" w:eastAsia="Symbol" w:hAnsi="Symbol" w:cs="Symbol"/>
    </w:rPr>
  </w:style>
  <w:style w:type="character" w:customStyle="1" w:styleId="RTFNum58">
    <w:name w:val="RTF_Num 5 8"/>
    <w:rPr>
      <w:rFonts w:ascii="Courier New" w:eastAsia="Courier New" w:hAnsi="Courier New" w:cs="Courier New"/>
    </w:rPr>
  </w:style>
  <w:style w:type="character" w:customStyle="1" w:styleId="RTFNum59">
    <w:name w:val="RTF_Num 5 9"/>
    <w:rPr>
      <w:rFonts w:ascii="Wingdings" w:eastAsia="Wingdings" w:hAnsi="Wingdings" w:cs="Wingdings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Policepardfaut111">
    <w:name w:val="WW-Police par défaut1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-Policepardfaut1111">
    <w:name w:val="WW-Police par défaut1111"/>
  </w:style>
  <w:style w:type="character" w:customStyle="1" w:styleId="WW8Num9z0">
    <w:name w:val="WW8Num9z0"/>
    <w:rPr>
      <w:rFonts w:ascii="Wingdings" w:eastAsia="Wingdings" w:hAnsi="Wingdings" w:cs="Wingdings"/>
      <w:sz w:val="20"/>
      <w:szCs w:val="20"/>
    </w:rPr>
  </w:style>
  <w:style w:type="character" w:customStyle="1" w:styleId="WW8Num9z1">
    <w:name w:val="WW8Num9z1"/>
    <w:rPr>
      <w:rFonts w:ascii="Courier New" w:eastAsia="Courier New" w:hAnsi="Courier New" w:cs="Courier New"/>
    </w:rPr>
  </w:style>
  <w:style w:type="character" w:customStyle="1" w:styleId="WW8Num9z2">
    <w:name w:val="WW8Num9z2"/>
    <w:rPr>
      <w:rFonts w:ascii="Wingdings" w:eastAsia="Wingdings" w:hAnsi="Wingdings" w:cs="Wingdings"/>
    </w:rPr>
  </w:style>
  <w:style w:type="character" w:customStyle="1" w:styleId="WW8Num9z3">
    <w:name w:val="WW8Num9z3"/>
    <w:rPr>
      <w:rFonts w:ascii="Symbol" w:eastAsia="Symbol" w:hAnsi="Symbol" w:cs="Symbol"/>
    </w:rPr>
  </w:style>
  <w:style w:type="character" w:customStyle="1" w:styleId="WW8Num10z0">
    <w:name w:val="WW8Num10z0"/>
    <w:rPr>
      <w:rFonts w:ascii="Wingdings" w:eastAsia="Wingdings" w:hAnsi="Wingdings" w:cs="Wingdings"/>
      <w:sz w:val="16"/>
      <w:szCs w:val="16"/>
    </w:rPr>
  </w:style>
  <w:style w:type="character" w:customStyle="1" w:styleId="WW8Num11z0">
    <w:name w:val="WW8Num11z0"/>
    <w:rPr>
      <w:rFonts w:ascii="Wingdings" w:eastAsia="Wingdings" w:hAnsi="Wingdings" w:cs="Wingdings"/>
      <w:sz w:val="16"/>
      <w:szCs w:val="16"/>
    </w:rPr>
  </w:style>
  <w:style w:type="character" w:customStyle="1" w:styleId="WW8Num11z1">
    <w:name w:val="WW8Num11z1"/>
    <w:rPr>
      <w:rFonts w:ascii="Courier New" w:eastAsia="Courier New" w:hAnsi="Courier New" w:cs="Courier New"/>
    </w:rPr>
  </w:style>
  <w:style w:type="character" w:customStyle="1" w:styleId="WW8Num11z2">
    <w:name w:val="WW8Num11z2"/>
    <w:rPr>
      <w:rFonts w:ascii="Wingdings" w:eastAsia="Wingdings" w:hAnsi="Wingdings" w:cs="Wingdings"/>
    </w:rPr>
  </w:style>
  <w:style w:type="character" w:customStyle="1" w:styleId="WW8Num11z3">
    <w:name w:val="WW8Num11z3"/>
    <w:rPr>
      <w:rFonts w:ascii="Symbol" w:eastAsia="Symbol" w:hAnsi="Symbol" w:cs="Symbol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3z0">
    <w:name w:val="WW8Num13z0"/>
    <w:rPr>
      <w:rFonts w:ascii="Wingdings" w:eastAsia="Wingdings" w:hAnsi="Wingdings" w:cs="Wingdings"/>
      <w:sz w:val="16"/>
      <w:szCs w:val="16"/>
    </w:rPr>
  </w:style>
  <w:style w:type="character" w:customStyle="1" w:styleId="WW8Num13z1">
    <w:name w:val="WW8Num13z1"/>
    <w:rPr>
      <w:rFonts w:ascii="Wingdings" w:eastAsia="Times New Roman" w:hAnsi="Wingdings" w:cs="Wingdings"/>
    </w:rPr>
  </w:style>
  <w:style w:type="character" w:customStyle="1" w:styleId="WW8Num13z2">
    <w:name w:val="WW8Num13z2"/>
    <w:rPr>
      <w:rFonts w:ascii="Wingdings" w:eastAsia="Wingdings" w:hAnsi="Wingdings" w:cs="Wingdings"/>
    </w:rPr>
  </w:style>
  <w:style w:type="character" w:customStyle="1" w:styleId="WW8Num13z3">
    <w:name w:val="WW8Num13z3"/>
    <w:rPr>
      <w:rFonts w:ascii="Symbol" w:eastAsia="Symbol" w:hAnsi="Symbol" w:cs="Symbol"/>
    </w:rPr>
  </w:style>
  <w:style w:type="character" w:customStyle="1" w:styleId="WW8Num13z4">
    <w:name w:val="WW8Num13z4"/>
    <w:rPr>
      <w:rFonts w:ascii="Courier New" w:eastAsia="Courier New" w:hAnsi="Courier New" w:cs="Courier New"/>
    </w:rPr>
  </w:style>
  <w:style w:type="character" w:customStyle="1" w:styleId="WW8Num14z0">
    <w:name w:val="WW8Num14z0"/>
    <w:rPr>
      <w:rFonts w:ascii="Wingdings" w:eastAsia="Wingdings" w:hAnsi="Wingdings" w:cs="Wingdings"/>
      <w:sz w:val="16"/>
      <w:szCs w:val="16"/>
    </w:rPr>
  </w:style>
  <w:style w:type="character" w:customStyle="1" w:styleId="WW8Num15z0">
    <w:name w:val="WW8Num15z0"/>
    <w:rPr>
      <w:rFonts w:ascii="Times New Roman" w:eastAsia="Times New Roman" w:hAnsi="Times New Roman" w:cs="Times New Roman"/>
    </w:rPr>
  </w:style>
  <w:style w:type="character" w:customStyle="1" w:styleId="WW8Num19z0">
    <w:name w:val="WW8Num19z0"/>
    <w:rPr>
      <w:rFonts w:ascii="Times New Roman" w:eastAsia="Times New Roman" w:hAnsi="Times New Roman" w:cs="Times New Roman"/>
    </w:rPr>
  </w:style>
  <w:style w:type="character" w:customStyle="1" w:styleId="WW8Num19z1">
    <w:name w:val="WW8Num19z1"/>
    <w:rPr>
      <w:rFonts w:ascii="Courier New" w:eastAsia="Courier New" w:hAnsi="Courier New" w:cs="Courier New"/>
    </w:rPr>
  </w:style>
  <w:style w:type="character" w:customStyle="1" w:styleId="WW8Num19z2">
    <w:name w:val="WW8Num19z2"/>
    <w:rPr>
      <w:rFonts w:ascii="Wingdings" w:eastAsia="Wingdings" w:hAnsi="Wingdings" w:cs="Wingdings"/>
    </w:rPr>
  </w:style>
  <w:style w:type="character" w:customStyle="1" w:styleId="WW8Num19z3">
    <w:name w:val="WW8Num19z3"/>
    <w:rPr>
      <w:rFonts w:ascii="Symbol" w:eastAsia="Symbol" w:hAnsi="Symbol" w:cs="Symbol"/>
    </w:rPr>
  </w:style>
  <w:style w:type="character" w:customStyle="1" w:styleId="WW8Num20z0">
    <w:name w:val="WW8Num20z0"/>
    <w:rPr>
      <w:rFonts w:ascii="Wingdings" w:eastAsia="Wingdings" w:hAnsi="Wingdings" w:cs="Wingdings"/>
      <w:sz w:val="20"/>
      <w:szCs w:val="20"/>
    </w:rPr>
  </w:style>
  <w:style w:type="character" w:customStyle="1" w:styleId="WW8Num21z0">
    <w:name w:val="WW8Num21z0"/>
    <w:rPr>
      <w:rFonts w:ascii="Wingdings" w:eastAsia="Wingdings" w:hAnsi="Wingdings" w:cs="Wingdings"/>
      <w:sz w:val="16"/>
      <w:szCs w:val="16"/>
    </w:rPr>
  </w:style>
  <w:style w:type="character" w:customStyle="1" w:styleId="WW8Num21z1">
    <w:name w:val="WW8Num21z1"/>
    <w:rPr>
      <w:rFonts w:ascii="Courier New" w:eastAsia="Courier New" w:hAnsi="Courier New" w:cs="Courier New"/>
    </w:rPr>
  </w:style>
  <w:style w:type="character" w:customStyle="1" w:styleId="WW8Num21z2">
    <w:name w:val="WW8Num21z2"/>
    <w:rPr>
      <w:rFonts w:ascii="Wingdings" w:eastAsia="Wingdings" w:hAnsi="Wingdings" w:cs="Wingdings"/>
    </w:rPr>
  </w:style>
  <w:style w:type="character" w:customStyle="1" w:styleId="WW8Num21z3">
    <w:name w:val="WW8Num21z3"/>
    <w:rPr>
      <w:rFonts w:ascii="Symbol" w:eastAsia="Symbol" w:hAnsi="Symbol" w:cs="Symbol"/>
    </w:rPr>
  </w:style>
  <w:style w:type="character" w:customStyle="1" w:styleId="WW8Num22z0">
    <w:name w:val="WW8Num22z0"/>
    <w:rPr>
      <w:rFonts w:ascii="Wingdings" w:eastAsia="Wingdings" w:hAnsi="Wingdings" w:cs="Wingdings"/>
    </w:rPr>
  </w:style>
  <w:style w:type="character" w:customStyle="1" w:styleId="WW8Num22z1">
    <w:name w:val="WW8Num22z1"/>
    <w:rPr>
      <w:rFonts w:ascii="Courier New" w:eastAsia="Courier New" w:hAnsi="Courier New" w:cs="Courier New"/>
    </w:rPr>
  </w:style>
  <w:style w:type="character" w:customStyle="1" w:styleId="WW8Num22z3">
    <w:name w:val="WW8Num22z3"/>
    <w:rPr>
      <w:rFonts w:ascii="Symbol" w:eastAsia="Symbol" w:hAnsi="Symbol" w:cs="Symbol"/>
    </w:rPr>
  </w:style>
  <w:style w:type="character" w:customStyle="1" w:styleId="WW8Num24z0">
    <w:name w:val="WW8Num24z0"/>
    <w:rPr>
      <w:rFonts w:ascii="Wingdings" w:eastAsia="Wingdings" w:hAnsi="Wingdings" w:cs="Wingdings"/>
      <w:sz w:val="16"/>
      <w:szCs w:val="16"/>
    </w:rPr>
  </w:style>
  <w:style w:type="character" w:customStyle="1" w:styleId="WW8Num25z0">
    <w:name w:val="WW8Num25z0"/>
    <w:rPr>
      <w:rFonts w:ascii="Wingdings" w:eastAsia="Wingdings" w:hAnsi="Wingdings" w:cs="Wingdings"/>
      <w:sz w:val="20"/>
      <w:szCs w:val="20"/>
    </w:rPr>
  </w:style>
  <w:style w:type="character" w:customStyle="1" w:styleId="WW8Num25z1">
    <w:name w:val="WW8Num25z1"/>
    <w:rPr>
      <w:rFonts w:ascii="Courier New" w:eastAsia="Courier New" w:hAnsi="Courier New" w:cs="Courier New"/>
    </w:rPr>
  </w:style>
  <w:style w:type="character" w:customStyle="1" w:styleId="WW8Num25z2">
    <w:name w:val="WW8Num25z2"/>
    <w:rPr>
      <w:rFonts w:ascii="Wingdings" w:eastAsia="Wingdings" w:hAnsi="Wingdings" w:cs="Wingdings"/>
    </w:rPr>
  </w:style>
  <w:style w:type="character" w:customStyle="1" w:styleId="WW8Num25z3">
    <w:name w:val="WW8Num25z3"/>
    <w:rPr>
      <w:rFonts w:ascii="Symbol" w:eastAsia="Symbol" w:hAnsi="Symbol" w:cs="Symbol"/>
    </w:rPr>
  </w:style>
  <w:style w:type="character" w:customStyle="1" w:styleId="WW8Num26z0">
    <w:name w:val="WW8Num26z0"/>
    <w:rPr>
      <w:rFonts w:ascii="Wingdings" w:eastAsia="Wingdings" w:hAnsi="Wingdings" w:cs="Wingdings"/>
      <w:sz w:val="16"/>
      <w:szCs w:val="16"/>
    </w:rPr>
  </w:style>
  <w:style w:type="character" w:customStyle="1" w:styleId="WW8Num27z0">
    <w:name w:val="WW8Num27z0"/>
    <w:rPr>
      <w:rFonts w:ascii="Wingdings" w:eastAsia="Wingdings" w:hAnsi="Wingdings" w:cs="Wingdings"/>
      <w:sz w:val="16"/>
      <w:szCs w:val="16"/>
    </w:rPr>
  </w:style>
  <w:style w:type="character" w:customStyle="1" w:styleId="WW8Num27z1">
    <w:name w:val="WW8Num27z1"/>
    <w:rPr>
      <w:rFonts w:ascii="Courier New" w:eastAsia="Courier New" w:hAnsi="Courier New" w:cs="Courier New"/>
    </w:rPr>
  </w:style>
  <w:style w:type="character" w:customStyle="1" w:styleId="WW8Num27z2">
    <w:name w:val="WW8Num27z2"/>
    <w:rPr>
      <w:rFonts w:ascii="Wingdings" w:eastAsia="Wingdings" w:hAnsi="Wingdings" w:cs="Wingdings"/>
    </w:rPr>
  </w:style>
  <w:style w:type="character" w:customStyle="1" w:styleId="WW8Num27z3">
    <w:name w:val="WW8Num27z3"/>
    <w:rPr>
      <w:rFonts w:ascii="Symbol" w:eastAsia="Symbol" w:hAnsi="Symbol" w:cs="Symbol"/>
    </w:rPr>
  </w:style>
  <w:style w:type="character" w:customStyle="1" w:styleId="WW8Num28z0">
    <w:name w:val="WW8Num28z0"/>
    <w:rPr>
      <w:rFonts w:ascii="Wingdings" w:eastAsia="Wingdings" w:hAnsi="Wingdings" w:cs="Wingdings"/>
      <w:sz w:val="16"/>
      <w:szCs w:val="16"/>
    </w:rPr>
  </w:style>
  <w:style w:type="character" w:customStyle="1" w:styleId="WW8Num28z1">
    <w:name w:val="WW8Num28z1"/>
    <w:rPr>
      <w:rFonts w:ascii="Courier New" w:eastAsia="Courier New" w:hAnsi="Courier New" w:cs="Courier New"/>
    </w:rPr>
  </w:style>
  <w:style w:type="character" w:customStyle="1" w:styleId="WW8Num28z2">
    <w:name w:val="WW8Num28z2"/>
    <w:rPr>
      <w:rFonts w:ascii="Wingdings" w:eastAsia="Wingdings" w:hAnsi="Wingdings" w:cs="Wingdings"/>
    </w:rPr>
  </w:style>
  <w:style w:type="character" w:customStyle="1" w:styleId="WW8Num28z3">
    <w:name w:val="WW8Num28z3"/>
    <w:rPr>
      <w:rFonts w:ascii="Symbol" w:eastAsia="Symbol" w:hAnsi="Symbol" w:cs="Symbol"/>
    </w:rPr>
  </w:style>
  <w:style w:type="character" w:customStyle="1" w:styleId="WW8Num29z0">
    <w:name w:val="WW8Num29z0"/>
    <w:rPr>
      <w:rFonts w:ascii="Wingdings" w:eastAsia="Wingdings" w:hAnsi="Wingdings" w:cs="Wingdings"/>
    </w:rPr>
  </w:style>
  <w:style w:type="character" w:customStyle="1" w:styleId="WW8Num29z1">
    <w:name w:val="WW8Num29z1"/>
    <w:rPr>
      <w:rFonts w:ascii="Courier New" w:eastAsia="Courier New" w:hAnsi="Courier New" w:cs="Courier New"/>
    </w:rPr>
  </w:style>
  <w:style w:type="character" w:customStyle="1" w:styleId="WW8Num29z3">
    <w:name w:val="WW8Num29z3"/>
    <w:rPr>
      <w:rFonts w:ascii="Symbol" w:eastAsia="Symbol" w:hAnsi="Symbol" w:cs="Symbol"/>
    </w:rPr>
  </w:style>
  <w:style w:type="character" w:customStyle="1" w:styleId="WW8Num30z0">
    <w:name w:val="WW8Num30z0"/>
    <w:rPr>
      <w:rFonts w:ascii="Wingdings" w:eastAsia="Wingdings" w:hAnsi="Wingdings" w:cs="Wingdings"/>
      <w:sz w:val="16"/>
      <w:szCs w:val="16"/>
    </w:rPr>
  </w:style>
  <w:style w:type="character" w:customStyle="1" w:styleId="WW8Num30z1">
    <w:name w:val="WW8Num30z1"/>
    <w:rPr>
      <w:rFonts w:ascii="Courier New" w:eastAsia="Courier New" w:hAnsi="Courier New" w:cs="Courier New"/>
    </w:rPr>
  </w:style>
  <w:style w:type="character" w:customStyle="1" w:styleId="WW8Num30z2">
    <w:name w:val="WW8Num30z2"/>
    <w:rPr>
      <w:rFonts w:ascii="Wingdings" w:eastAsia="Wingdings" w:hAnsi="Wingdings" w:cs="Wingdings"/>
    </w:rPr>
  </w:style>
  <w:style w:type="character" w:customStyle="1" w:styleId="WW8Num30z3">
    <w:name w:val="WW8Num30z3"/>
    <w:rPr>
      <w:rFonts w:ascii="Symbol" w:eastAsia="Symbol" w:hAnsi="Symbol" w:cs="Symbol"/>
    </w:rPr>
  </w:style>
  <w:style w:type="character" w:customStyle="1" w:styleId="WW8Num32z0">
    <w:name w:val="WW8Num32z0"/>
    <w:rPr>
      <w:rFonts w:ascii="Wingdings" w:eastAsia="Wingdings" w:hAnsi="Wingdings" w:cs="Wingdings"/>
    </w:rPr>
  </w:style>
  <w:style w:type="character" w:customStyle="1" w:styleId="WW8Num32z1">
    <w:name w:val="WW8Num32z1"/>
    <w:rPr>
      <w:rFonts w:ascii="Courier New" w:eastAsia="Courier New" w:hAnsi="Courier New" w:cs="Courier New"/>
    </w:rPr>
  </w:style>
  <w:style w:type="character" w:customStyle="1" w:styleId="WW8Num32z3">
    <w:name w:val="WW8Num32z3"/>
    <w:rPr>
      <w:rFonts w:ascii="Symbol" w:eastAsia="Symbol" w:hAnsi="Symbol" w:cs="Symbol"/>
    </w:rPr>
  </w:style>
  <w:style w:type="character" w:customStyle="1" w:styleId="WW8Num33z0">
    <w:name w:val="WW8Num33z0"/>
    <w:rPr>
      <w:rFonts w:ascii="Wingdings" w:eastAsia="Wingdings" w:hAnsi="Wingdings" w:cs="Wingdings"/>
      <w:sz w:val="16"/>
      <w:szCs w:val="16"/>
    </w:rPr>
  </w:style>
  <w:style w:type="character" w:customStyle="1" w:styleId="WW8Num35z0">
    <w:name w:val="WW8Num35z0"/>
    <w:rPr>
      <w:rFonts w:ascii="Wingdings" w:eastAsia="Wingdings" w:hAnsi="Wingdings" w:cs="Wingdings"/>
      <w:sz w:val="16"/>
      <w:szCs w:val="16"/>
    </w:rPr>
  </w:style>
  <w:style w:type="character" w:customStyle="1" w:styleId="WW8Num36z0">
    <w:name w:val="WW8Num36z0"/>
    <w:rPr>
      <w:rFonts w:ascii="Wingdings" w:eastAsia="Wingdings" w:hAnsi="Wingdings" w:cs="Wingdings"/>
      <w:sz w:val="16"/>
      <w:szCs w:val="16"/>
    </w:rPr>
  </w:style>
  <w:style w:type="character" w:customStyle="1" w:styleId="WW8Num36z1">
    <w:name w:val="WW8Num36z1"/>
    <w:rPr>
      <w:rFonts w:ascii="Courier New" w:eastAsia="Courier New" w:hAnsi="Courier New" w:cs="Courier New"/>
    </w:rPr>
  </w:style>
  <w:style w:type="character" w:customStyle="1" w:styleId="WW8Num36z2">
    <w:name w:val="WW8Num36z2"/>
    <w:rPr>
      <w:rFonts w:ascii="Wingdings" w:eastAsia="Wingdings" w:hAnsi="Wingdings" w:cs="Wingdings"/>
    </w:rPr>
  </w:style>
  <w:style w:type="character" w:customStyle="1" w:styleId="WW8Num36z3">
    <w:name w:val="WW8Num36z3"/>
    <w:rPr>
      <w:rFonts w:ascii="Symbol" w:eastAsia="Symbol" w:hAnsi="Symbol" w:cs="Symbol"/>
    </w:rPr>
  </w:style>
  <w:style w:type="character" w:customStyle="1" w:styleId="WW8Num37z0">
    <w:name w:val="WW8Num37z0"/>
    <w:rPr>
      <w:rFonts w:ascii="Wingdings" w:eastAsia="Wingdings" w:hAnsi="Wingdings" w:cs="Wingdings"/>
      <w:sz w:val="16"/>
      <w:szCs w:val="16"/>
    </w:rPr>
  </w:style>
  <w:style w:type="character" w:customStyle="1" w:styleId="WW8Num37z1">
    <w:name w:val="WW8Num37z1"/>
    <w:rPr>
      <w:rFonts w:ascii="Courier New" w:eastAsia="Courier New" w:hAnsi="Courier New" w:cs="Courier New"/>
    </w:rPr>
  </w:style>
  <w:style w:type="character" w:customStyle="1" w:styleId="WW8Num37z2">
    <w:name w:val="WW8Num37z2"/>
    <w:rPr>
      <w:rFonts w:ascii="Wingdings" w:eastAsia="Wingdings" w:hAnsi="Wingdings" w:cs="Wingdings"/>
    </w:rPr>
  </w:style>
  <w:style w:type="character" w:customStyle="1" w:styleId="WW8Num37z3">
    <w:name w:val="WW8Num37z3"/>
    <w:rPr>
      <w:rFonts w:ascii="Symbol" w:eastAsia="Symbol" w:hAnsi="Symbol" w:cs="Symbol"/>
    </w:rPr>
  </w:style>
  <w:style w:type="character" w:customStyle="1" w:styleId="WW8Num38z0">
    <w:name w:val="WW8Num38z0"/>
    <w:rPr>
      <w:rFonts w:ascii="Tms Rmn" w:eastAsia="Times New Roman" w:hAnsi="Tms Rmn" w:cs="Tms Rmn"/>
    </w:rPr>
  </w:style>
  <w:style w:type="character" w:customStyle="1" w:styleId="WW8Num38z1">
    <w:name w:val="WW8Num38z1"/>
    <w:rPr>
      <w:rFonts w:ascii="Courier New" w:eastAsia="Courier New" w:hAnsi="Courier New" w:cs="Courier New"/>
    </w:rPr>
  </w:style>
  <w:style w:type="character" w:customStyle="1" w:styleId="WW8Num38z2">
    <w:name w:val="WW8Num38z2"/>
    <w:rPr>
      <w:rFonts w:ascii="Wingdings" w:eastAsia="Wingdings" w:hAnsi="Wingdings" w:cs="Wingdings"/>
    </w:rPr>
  </w:style>
  <w:style w:type="character" w:customStyle="1" w:styleId="WW8Num38z3">
    <w:name w:val="WW8Num38z3"/>
    <w:rPr>
      <w:rFonts w:ascii="Symbol" w:eastAsia="Symbol" w:hAnsi="Symbol" w:cs="Symbol"/>
    </w:rPr>
  </w:style>
  <w:style w:type="character" w:customStyle="1" w:styleId="WW8Num39z0">
    <w:name w:val="WW8Num39z0"/>
    <w:rPr>
      <w:rFonts w:ascii="Symbol" w:eastAsia="Symbol" w:hAnsi="Symbol" w:cs="Symbol"/>
    </w:rPr>
  </w:style>
  <w:style w:type="character" w:customStyle="1" w:styleId="WW8Num39z1">
    <w:name w:val="WW8Num39z1"/>
    <w:rPr>
      <w:rFonts w:ascii="Courier New" w:eastAsia="Courier New" w:hAnsi="Courier New" w:cs="Courier New"/>
    </w:rPr>
  </w:style>
  <w:style w:type="character" w:customStyle="1" w:styleId="WW8Num39z2">
    <w:name w:val="WW8Num39z2"/>
    <w:rPr>
      <w:rFonts w:ascii="Wingdings" w:eastAsia="Wingdings" w:hAnsi="Wingdings" w:cs="Wingdings"/>
    </w:rPr>
  </w:style>
  <w:style w:type="character" w:customStyle="1" w:styleId="WW8Num40z0">
    <w:name w:val="WW8Num40z0"/>
    <w:rPr>
      <w:rFonts w:ascii="Times New Roman" w:eastAsia="Times New Roman" w:hAnsi="Times New Roman" w:cs="Times New Roman"/>
    </w:rPr>
  </w:style>
  <w:style w:type="character" w:customStyle="1" w:styleId="WW8Num41z0">
    <w:name w:val="WW8Num41z0"/>
    <w:rPr>
      <w:rFonts w:ascii="Wingdings" w:eastAsia="Wingdings" w:hAnsi="Wingdings" w:cs="Wingdings"/>
    </w:rPr>
  </w:style>
  <w:style w:type="character" w:customStyle="1" w:styleId="WW8Num41z1">
    <w:name w:val="WW8Num41z1"/>
    <w:rPr>
      <w:rFonts w:ascii="Courier New" w:eastAsia="Courier New" w:hAnsi="Courier New" w:cs="Courier New"/>
    </w:rPr>
  </w:style>
  <w:style w:type="character" w:customStyle="1" w:styleId="WW8Num41z3">
    <w:name w:val="WW8Num41z3"/>
    <w:rPr>
      <w:rFonts w:ascii="Symbol" w:eastAsia="Symbol" w:hAnsi="Symbol" w:cs="Symbol"/>
    </w:rPr>
  </w:style>
  <w:style w:type="character" w:customStyle="1" w:styleId="WW8Num42z0">
    <w:name w:val="WW8Num42z0"/>
    <w:rPr>
      <w:rFonts w:ascii="Wingdings" w:eastAsia="Wingdings" w:hAnsi="Wingdings" w:cs="Wingdings"/>
      <w:sz w:val="16"/>
      <w:szCs w:val="16"/>
    </w:rPr>
  </w:style>
  <w:style w:type="character" w:customStyle="1" w:styleId="WW8Num43z0">
    <w:name w:val="WW8Num43z0"/>
    <w:rPr>
      <w:rFonts w:ascii="Wingdings" w:eastAsia="Wingdings" w:hAnsi="Wingdings" w:cs="Wingdings"/>
    </w:rPr>
  </w:style>
  <w:style w:type="character" w:customStyle="1" w:styleId="WW8Num43z1">
    <w:name w:val="WW8Num43z1"/>
    <w:rPr>
      <w:rFonts w:ascii="Courier New" w:eastAsia="Courier New" w:hAnsi="Courier New" w:cs="Courier New"/>
    </w:rPr>
  </w:style>
  <w:style w:type="character" w:customStyle="1" w:styleId="WW8Num43z3">
    <w:name w:val="WW8Num43z3"/>
    <w:rPr>
      <w:rFonts w:ascii="Symbol" w:eastAsia="Symbol" w:hAnsi="Symbol" w:cs="Symbol"/>
    </w:rPr>
  </w:style>
  <w:style w:type="character" w:customStyle="1" w:styleId="WW8Num44z0">
    <w:name w:val="WW8Num44z0"/>
    <w:rPr>
      <w:rFonts w:ascii="Wingdings" w:eastAsia="Wingdings" w:hAnsi="Wingdings" w:cs="Wingdings"/>
      <w:sz w:val="20"/>
      <w:szCs w:val="20"/>
    </w:rPr>
  </w:style>
  <w:style w:type="character" w:customStyle="1" w:styleId="WW8Num44z1">
    <w:name w:val="WW8Num44z1"/>
    <w:rPr>
      <w:rFonts w:ascii="Courier New" w:eastAsia="Courier New" w:hAnsi="Courier New" w:cs="Courier New"/>
    </w:rPr>
  </w:style>
  <w:style w:type="character" w:customStyle="1" w:styleId="WW8Num44z2">
    <w:name w:val="WW8Num44z2"/>
    <w:rPr>
      <w:rFonts w:ascii="Wingdings" w:eastAsia="Wingdings" w:hAnsi="Wingdings" w:cs="Wingdings"/>
    </w:rPr>
  </w:style>
  <w:style w:type="character" w:customStyle="1" w:styleId="WW8Num44z3">
    <w:name w:val="WW8Num44z3"/>
    <w:rPr>
      <w:rFonts w:ascii="Symbol" w:eastAsia="Symbol" w:hAnsi="Symbol" w:cs="Symbol"/>
    </w:rPr>
  </w:style>
  <w:style w:type="character" w:customStyle="1" w:styleId="WW8Num45z0">
    <w:name w:val="WW8Num45z0"/>
    <w:rPr>
      <w:rFonts w:ascii="Wingdings" w:eastAsia="Wingdings" w:hAnsi="Wingdings" w:cs="Wingdings"/>
      <w:sz w:val="16"/>
      <w:szCs w:val="16"/>
    </w:rPr>
  </w:style>
  <w:style w:type="character" w:customStyle="1" w:styleId="WW8Num45z1">
    <w:name w:val="WW8Num45z1"/>
    <w:rPr>
      <w:rFonts w:ascii="Courier New" w:eastAsia="Courier New" w:hAnsi="Courier New" w:cs="Courier New"/>
    </w:rPr>
  </w:style>
  <w:style w:type="character" w:customStyle="1" w:styleId="WW8Num45z2">
    <w:name w:val="WW8Num45z2"/>
    <w:rPr>
      <w:rFonts w:ascii="Wingdings" w:eastAsia="Wingdings" w:hAnsi="Wingdings" w:cs="Wingdings"/>
    </w:rPr>
  </w:style>
  <w:style w:type="character" w:customStyle="1" w:styleId="WW8Num45z3">
    <w:name w:val="WW8Num45z3"/>
    <w:rPr>
      <w:rFonts w:ascii="Symbol" w:eastAsia="Symbol" w:hAnsi="Symbol" w:cs="Symbol"/>
    </w:rPr>
  </w:style>
  <w:style w:type="character" w:customStyle="1" w:styleId="WW8Num46z0">
    <w:name w:val="WW8Num46z0"/>
    <w:rPr>
      <w:rFonts w:ascii="Wingdings" w:eastAsia="Wingdings" w:hAnsi="Wingdings" w:cs="Wingdings"/>
      <w:sz w:val="16"/>
      <w:szCs w:val="16"/>
    </w:rPr>
  </w:style>
  <w:style w:type="character" w:customStyle="1" w:styleId="WW8Num47z0">
    <w:name w:val="WW8Num47z0"/>
    <w:rPr>
      <w:rFonts w:ascii="Times New Roman" w:eastAsia="Times New Roman" w:hAnsi="Times New Roman" w:cs="Times New Roman"/>
    </w:rPr>
  </w:style>
  <w:style w:type="character" w:customStyle="1" w:styleId="WW8Num47z1">
    <w:name w:val="WW8Num47z1"/>
    <w:rPr>
      <w:rFonts w:ascii="Courier New" w:eastAsia="Courier New" w:hAnsi="Courier New" w:cs="Courier New"/>
    </w:rPr>
  </w:style>
  <w:style w:type="character" w:customStyle="1" w:styleId="WW8Num47z2">
    <w:name w:val="WW8Num47z2"/>
    <w:rPr>
      <w:rFonts w:ascii="Wingdings" w:eastAsia="Wingdings" w:hAnsi="Wingdings" w:cs="Wingdings"/>
    </w:rPr>
  </w:style>
  <w:style w:type="character" w:customStyle="1" w:styleId="WW8Num47z3">
    <w:name w:val="WW8Num47z3"/>
    <w:rPr>
      <w:rFonts w:ascii="Symbol" w:eastAsia="Symbol" w:hAnsi="Symbol" w:cs="Symbol"/>
    </w:rPr>
  </w:style>
  <w:style w:type="character" w:customStyle="1" w:styleId="WW8Num48z0">
    <w:name w:val="WW8Num48z0"/>
    <w:rPr>
      <w:rFonts w:ascii="Wingdings" w:eastAsia="Wingdings" w:hAnsi="Wingdings" w:cs="Wingdings"/>
      <w:sz w:val="16"/>
      <w:szCs w:val="16"/>
    </w:rPr>
  </w:style>
  <w:style w:type="character" w:customStyle="1" w:styleId="WW8Num49z0">
    <w:name w:val="WW8Num49z0"/>
    <w:rPr>
      <w:rFonts w:ascii="Wingdings" w:eastAsia="Wingdings" w:hAnsi="Wingdings" w:cs="Wingdings"/>
    </w:rPr>
  </w:style>
  <w:style w:type="character" w:customStyle="1" w:styleId="WW8Num50z0">
    <w:name w:val="WW8Num50z0"/>
    <w:rPr>
      <w:rFonts w:ascii="Times New Roman" w:eastAsia="Times New Roman" w:hAnsi="Times New Roman" w:cs="Times New Roman"/>
    </w:rPr>
  </w:style>
  <w:style w:type="character" w:customStyle="1" w:styleId="WW8Num51z0">
    <w:name w:val="WW8Num51z0"/>
    <w:rPr>
      <w:rFonts w:ascii="Wingdings" w:eastAsia="Wingdings" w:hAnsi="Wingdings" w:cs="Wingdings"/>
      <w:sz w:val="16"/>
      <w:szCs w:val="16"/>
    </w:rPr>
  </w:style>
  <w:style w:type="character" w:customStyle="1" w:styleId="WW8Num52z0">
    <w:name w:val="WW8Num52z0"/>
    <w:rPr>
      <w:rFonts w:ascii="Wingdings" w:eastAsia="Wingdings" w:hAnsi="Wingdings" w:cs="Wingdings"/>
      <w:sz w:val="16"/>
      <w:szCs w:val="16"/>
    </w:rPr>
  </w:style>
  <w:style w:type="character" w:customStyle="1" w:styleId="WW8Num53z0">
    <w:name w:val="WW8Num53z0"/>
    <w:rPr>
      <w:rFonts w:ascii="Wingdings" w:eastAsia="Wingdings" w:hAnsi="Wingdings" w:cs="Wingdings"/>
    </w:rPr>
  </w:style>
  <w:style w:type="character" w:customStyle="1" w:styleId="WW8Num54z0">
    <w:name w:val="WW8Num54z0"/>
    <w:rPr>
      <w:rFonts w:ascii="Wingdings" w:eastAsia="Wingdings" w:hAnsi="Wingdings" w:cs="Wingdings"/>
      <w:sz w:val="16"/>
      <w:szCs w:val="16"/>
    </w:rPr>
  </w:style>
  <w:style w:type="character" w:customStyle="1" w:styleId="WW8Num54z1">
    <w:name w:val="WW8Num54z1"/>
    <w:rPr>
      <w:rFonts w:ascii="Wingdings" w:eastAsia="Wingdings" w:hAnsi="Wingdings" w:cs="Wingdings"/>
    </w:rPr>
  </w:style>
  <w:style w:type="character" w:customStyle="1" w:styleId="WW8Num54z3">
    <w:name w:val="WW8Num54z3"/>
    <w:rPr>
      <w:rFonts w:ascii="Symbol" w:eastAsia="Symbol" w:hAnsi="Symbol" w:cs="Symbol"/>
    </w:rPr>
  </w:style>
  <w:style w:type="character" w:customStyle="1" w:styleId="WW8Num54z4">
    <w:name w:val="WW8Num54z4"/>
    <w:rPr>
      <w:rFonts w:ascii="Courier New" w:eastAsia="Courier New" w:hAnsi="Courier New" w:cs="Courier New"/>
    </w:rPr>
  </w:style>
  <w:style w:type="character" w:customStyle="1" w:styleId="WW8Num56z0">
    <w:name w:val="WW8Num56z0"/>
    <w:rPr>
      <w:rFonts w:ascii="Times New Roman" w:eastAsia="Times New Roman" w:hAnsi="Times New Roman" w:cs="Times New Roman"/>
    </w:rPr>
  </w:style>
  <w:style w:type="character" w:customStyle="1" w:styleId="WW8Num57z0">
    <w:name w:val="WW8Num57z0"/>
    <w:rPr>
      <w:rFonts w:ascii="Wingdings" w:eastAsia="Wingdings" w:hAnsi="Wingdings" w:cs="Wingdings"/>
    </w:rPr>
  </w:style>
  <w:style w:type="character" w:customStyle="1" w:styleId="WW8Num58z0">
    <w:name w:val="WW8Num58z0"/>
    <w:rPr>
      <w:rFonts w:ascii="Wingdings" w:eastAsia="Wingdings" w:hAnsi="Wingdings" w:cs="Wingdings"/>
      <w:sz w:val="16"/>
      <w:szCs w:val="16"/>
    </w:rPr>
  </w:style>
  <w:style w:type="character" w:customStyle="1" w:styleId="WW8Num58z1">
    <w:name w:val="WW8Num58z1"/>
    <w:rPr>
      <w:rFonts w:ascii="Courier New" w:eastAsia="Courier New" w:hAnsi="Courier New" w:cs="Courier New"/>
    </w:rPr>
  </w:style>
  <w:style w:type="character" w:customStyle="1" w:styleId="WW8Num58z2">
    <w:name w:val="WW8Num58z2"/>
    <w:rPr>
      <w:rFonts w:ascii="Wingdings" w:eastAsia="Wingdings" w:hAnsi="Wingdings" w:cs="Wingdings"/>
    </w:rPr>
  </w:style>
  <w:style w:type="character" w:customStyle="1" w:styleId="WW8Num58z3">
    <w:name w:val="WW8Num58z3"/>
    <w:rPr>
      <w:rFonts w:ascii="Symbol" w:eastAsia="Symbol" w:hAnsi="Symbol" w:cs="Symbol"/>
    </w:rPr>
  </w:style>
  <w:style w:type="character" w:customStyle="1" w:styleId="WW8Num59z0">
    <w:name w:val="WW8Num59z0"/>
    <w:rPr>
      <w:rFonts w:ascii="Wingdings" w:eastAsia="Wingdings" w:hAnsi="Wingdings" w:cs="Wingdings"/>
    </w:rPr>
  </w:style>
  <w:style w:type="character" w:customStyle="1" w:styleId="WW8Num59z1">
    <w:name w:val="WW8Num59z1"/>
    <w:rPr>
      <w:rFonts w:ascii="Courier New" w:eastAsia="Courier New" w:hAnsi="Courier New" w:cs="Courier New"/>
    </w:rPr>
  </w:style>
  <w:style w:type="character" w:customStyle="1" w:styleId="WW8Num59z3">
    <w:name w:val="WW8Num59z3"/>
    <w:rPr>
      <w:rFonts w:ascii="Symbol" w:eastAsia="Symbol" w:hAnsi="Symbol" w:cs="Symbol"/>
    </w:rPr>
  </w:style>
  <w:style w:type="character" w:customStyle="1" w:styleId="WW8Num62z0">
    <w:name w:val="WW8Num62z0"/>
    <w:rPr>
      <w:rFonts w:ascii="Wingdings" w:eastAsia="Wingdings" w:hAnsi="Wingdings" w:cs="Wingdings"/>
      <w:sz w:val="16"/>
      <w:szCs w:val="16"/>
    </w:rPr>
  </w:style>
  <w:style w:type="character" w:customStyle="1" w:styleId="WW8Num63z0">
    <w:name w:val="WW8Num63z0"/>
    <w:rPr>
      <w:rFonts w:ascii="Times New Roman" w:eastAsia="Times New Roman" w:hAnsi="Times New Roman" w:cs="Times New Roman"/>
    </w:rPr>
  </w:style>
  <w:style w:type="character" w:customStyle="1" w:styleId="WW8Num64z0">
    <w:name w:val="WW8Num64z0"/>
    <w:rPr>
      <w:rFonts w:ascii="Wingdings" w:eastAsia="Wingdings" w:hAnsi="Wingdings" w:cs="Wingdings"/>
    </w:rPr>
  </w:style>
  <w:style w:type="character" w:customStyle="1" w:styleId="WW8Num64z1">
    <w:name w:val="WW8Num64z1"/>
    <w:rPr>
      <w:rFonts w:ascii="Courier New" w:eastAsia="Courier New" w:hAnsi="Courier New" w:cs="Courier New"/>
    </w:rPr>
  </w:style>
  <w:style w:type="character" w:customStyle="1" w:styleId="WW8Num64z3">
    <w:name w:val="WW8Num64z3"/>
    <w:rPr>
      <w:rFonts w:ascii="Symbol" w:eastAsia="Symbol" w:hAnsi="Symbol" w:cs="Symbol"/>
    </w:rPr>
  </w:style>
  <w:style w:type="character" w:customStyle="1" w:styleId="WW8Num65z0">
    <w:name w:val="WW8Num65z0"/>
    <w:rPr>
      <w:rFonts w:ascii="Wingdings" w:eastAsia="Wingdings" w:hAnsi="Wingdings" w:cs="Wingdings"/>
      <w:sz w:val="16"/>
      <w:szCs w:val="16"/>
    </w:rPr>
  </w:style>
  <w:style w:type="character" w:customStyle="1" w:styleId="WW8Num65z1">
    <w:name w:val="WW8Num65z1"/>
    <w:rPr>
      <w:rFonts w:ascii="Courier New" w:eastAsia="Courier New" w:hAnsi="Courier New" w:cs="Courier New"/>
    </w:rPr>
  </w:style>
  <w:style w:type="character" w:customStyle="1" w:styleId="WW8Num65z2">
    <w:name w:val="WW8Num65z2"/>
    <w:rPr>
      <w:rFonts w:ascii="Wingdings" w:eastAsia="Wingdings" w:hAnsi="Wingdings" w:cs="Wingdings"/>
    </w:rPr>
  </w:style>
  <w:style w:type="character" w:customStyle="1" w:styleId="WW8Num65z3">
    <w:name w:val="WW8Num65z3"/>
    <w:rPr>
      <w:rFonts w:ascii="Symbol" w:eastAsia="Symbol" w:hAnsi="Symbol" w:cs="Symbol"/>
    </w:rPr>
  </w:style>
  <w:style w:type="character" w:customStyle="1" w:styleId="WW8Num66z0">
    <w:name w:val="WW8Num66z0"/>
    <w:rPr>
      <w:rFonts w:ascii="Wingdings" w:eastAsia="Wingdings" w:hAnsi="Wingdings" w:cs="Wingdings"/>
      <w:sz w:val="16"/>
      <w:szCs w:val="16"/>
    </w:rPr>
  </w:style>
  <w:style w:type="character" w:customStyle="1" w:styleId="WW8Num66z1">
    <w:name w:val="WW8Num66z1"/>
    <w:rPr>
      <w:rFonts w:ascii="Courier New" w:eastAsia="Courier New" w:hAnsi="Courier New" w:cs="Courier New"/>
    </w:rPr>
  </w:style>
  <w:style w:type="character" w:customStyle="1" w:styleId="WW8Num66z2">
    <w:name w:val="WW8Num66z2"/>
    <w:rPr>
      <w:rFonts w:ascii="Wingdings" w:eastAsia="Wingdings" w:hAnsi="Wingdings" w:cs="Wingdings"/>
    </w:rPr>
  </w:style>
  <w:style w:type="character" w:customStyle="1" w:styleId="WW8Num66z3">
    <w:name w:val="WW8Num66z3"/>
    <w:rPr>
      <w:rFonts w:ascii="Symbol" w:eastAsia="Symbol" w:hAnsi="Symbol" w:cs="Symbol"/>
    </w:rPr>
  </w:style>
  <w:style w:type="character" w:customStyle="1" w:styleId="WW8Num67z0">
    <w:name w:val="WW8Num67z0"/>
    <w:rPr>
      <w:rFonts w:ascii="Wingdings" w:eastAsia="Wingdings" w:hAnsi="Wingdings" w:cs="Wingdings"/>
      <w:sz w:val="16"/>
      <w:szCs w:val="16"/>
    </w:rPr>
  </w:style>
  <w:style w:type="character" w:customStyle="1" w:styleId="WW8Num68z0">
    <w:name w:val="WW8Num68z0"/>
    <w:rPr>
      <w:rFonts w:ascii="Wingdings" w:eastAsia="Wingdings" w:hAnsi="Wingdings" w:cs="Wingdings"/>
    </w:rPr>
  </w:style>
  <w:style w:type="character" w:customStyle="1" w:styleId="WW8Num68z1">
    <w:name w:val="WW8Num68z1"/>
    <w:rPr>
      <w:rFonts w:ascii="Courier New" w:eastAsia="Courier New" w:hAnsi="Courier New" w:cs="Courier New"/>
    </w:rPr>
  </w:style>
  <w:style w:type="character" w:customStyle="1" w:styleId="WW8Num68z3">
    <w:name w:val="WW8Num68z3"/>
    <w:rPr>
      <w:rFonts w:ascii="Symbol" w:eastAsia="Symbol" w:hAnsi="Symbol" w:cs="Symbol"/>
    </w:rPr>
  </w:style>
  <w:style w:type="character" w:customStyle="1" w:styleId="WW8Num69z0">
    <w:name w:val="WW8Num69z0"/>
    <w:rPr>
      <w:rFonts w:ascii="Symbol" w:eastAsia="Symbol" w:hAnsi="Symbol" w:cs="Symbol"/>
    </w:rPr>
  </w:style>
  <w:style w:type="character" w:customStyle="1" w:styleId="WW8Num70z0">
    <w:name w:val="WW8Num70z0"/>
    <w:rPr>
      <w:rFonts w:ascii="Wingdings" w:eastAsia="Wingdings" w:hAnsi="Wingdings" w:cs="Wingdings"/>
      <w:sz w:val="28"/>
      <w:szCs w:val="28"/>
    </w:rPr>
  </w:style>
  <w:style w:type="character" w:customStyle="1" w:styleId="WW8Num70z1">
    <w:name w:val="WW8Num70z1"/>
    <w:rPr>
      <w:rFonts w:ascii="Symbol" w:eastAsia="Symbol" w:hAnsi="Symbol" w:cs="Symbol"/>
    </w:rPr>
  </w:style>
  <w:style w:type="character" w:customStyle="1" w:styleId="WW8Num70z2">
    <w:name w:val="WW8Num70z2"/>
    <w:rPr>
      <w:rFonts w:ascii="Wingdings" w:eastAsia="Wingdings" w:hAnsi="Wingdings" w:cs="Wingdings"/>
    </w:rPr>
  </w:style>
  <w:style w:type="character" w:customStyle="1" w:styleId="WW8Num70z3">
    <w:name w:val="WW8Num70z3"/>
    <w:rPr>
      <w:rFonts w:ascii="Wingdings" w:eastAsia="Times New Roman" w:hAnsi="Wingdings" w:cs="Wingdings"/>
      <w:b/>
      <w:bCs/>
      <w:i/>
      <w:iCs/>
    </w:rPr>
  </w:style>
  <w:style w:type="character" w:customStyle="1" w:styleId="WW8Num70z4">
    <w:name w:val="WW8Num70z4"/>
    <w:rPr>
      <w:rFonts w:ascii="Courier New" w:eastAsia="Courier New" w:hAnsi="Courier New" w:cs="Courier New"/>
    </w:rPr>
  </w:style>
  <w:style w:type="character" w:customStyle="1" w:styleId="WW8Num71z0">
    <w:name w:val="WW8Num71z0"/>
    <w:rPr>
      <w:rFonts w:ascii="Wingdings" w:eastAsia="Wingdings" w:hAnsi="Wingdings" w:cs="Wingdings"/>
    </w:rPr>
  </w:style>
  <w:style w:type="character" w:customStyle="1" w:styleId="WW8Num71z1">
    <w:name w:val="WW8Num71z1"/>
    <w:rPr>
      <w:rFonts w:ascii="Courier New" w:eastAsia="Courier New" w:hAnsi="Courier New" w:cs="Courier New"/>
    </w:rPr>
  </w:style>
  <w:style w:type="character" w:customStyle="1" w:styleId="WW8Num71z3">
    <w:name w:val="WW8Num71z3"/>
    <w:rPr>
      <w:rFonts w:ascii="Symbol" w:eastAsia="Symbol" w:hAnsi="Symbol" w:cs="Symbol"/>
    </w:rPr>
  </w:style>
  <w:style w:type="character" w:customStyle="1" w:styleId="WW8Num72z0">
    <w:name w:val="WW8Num72z0"/>
    <w:rPr>
      <w:rFonts w:ascii="Wingdings" w:eastAsia="Wingdings" w:hAnsi="Wingdings" w:cs="Wingdings"/>
    </w:rPr>
  </w:style>
  <w:style w:type="character" w:customStyle="1" w:styleId="WW8Num72z1">
    <w:name w:val="WW8Num72z1"/>
    <w:rPr>
      <w:rFonts w:ascii="Courier New" w:eastAsia="Courier New" w:hAnsi="Courier New" w:cs="Courier New"/>
    </w:rPr>
  </w:style>
  <w:style w:type="character" w:customStyle="1" w:styleId="WW8Num72z3">
    <w:name w:val="WW8Num72z3"/>
    <w:rPr>
      <w:rFonts w:ascii="Symbol" w:eastAsia="Symbol" w:hAnsi="Symbol" w:cs="Symbol"/>
    </w:rPr>
  </w:style>
  <w:style w:type="character" w:customStyle="1" w:styleId="WW8Num73z0">
    <w:name w:val="WW8Num73z0"/>
    <w:rPr>
      <w:rFonts w:ascii="Wingdings" w:eastAsia="Wingdings" w:hAnsi="Wingdings" w:cs="Wingdings"/>
    </w:rPr>
  </w:style>
  <w:style w:type="character" w:customStyle="1" w:styleId="WW8Num73z1">
    <w:name w:val="WW8Num73z1"/>
    <w:rPr>
      <w:rFonts w:ascii="Courier New" w:eastAsia="Courier New" w:hAnsi="Courier New" w:cs="Courier New"/>
    </w:rPr>
  </w:style>
  <w:style w:type="character" w:customStyle="1" w:styleId="WW8Num73z3">
    <w:name w:val="WW8Num73z3"/>
    <w:rPr>
      <w:rFonts w:ascii="Symbol" w:eastAsia="Symbol" w:hAnsi="Symbol" w:cs="Symbol"/>
    </w:rPr>
  </w:style>
  <w:style w:type="character" w:customStyle="1" w:styleId="WW8Num74z0">
    <w:name w:val="WW8Num74z0"/>
    <w:rPr>
      <w:rFonts w:ascii="Wingdings" w:eastAsia="Wingdings" w:hAnsi="Wingdings" w:cs="Wingdings"/>
      <w:sz w:val="24"/>
      <w:szCs w:val="24"/>
    </w:rPr>
  </w:style>
  <w:style w:type="character" w:customStyle="1" w:styleId="WW8Num75z0">
    <w:name w:val="WW8Num75z0"/>
    <w:rPr>
      <w:rFonts w:ascii="Wingdings" w:eastAsia="Wingdings" w:hAnsi="Wingdings" w:cs="Wingdings"/>
      <w:sz w:val="16"/>
      <w:szCs w:val="16"/>
    </w:rPr>
  </w:style>
  <w:style w:type="character" w:customStyle="1" w:styleId="WW8Num76z0">
    <w:name w:val="WW8Num76z0"/>
    <w:rPr>
      <w:rFonts w:ascii="Wingdings" w:eastAsia="Wingdings" w:hAnsi="Wingdings" w:cs="Wingdings"/>
      <w:sz w:val="16"/>
      <w:szCs w:val="16"/>
    </w:rPr>
  </w:style>
  <w:style w:type="character" w:customStyle="1" w:styleId="WW8Num77z0">
    <w:name w:val="WW8Num77z0"/>
    <w:rPr>
      <w:rFonts w:ascii="Wingdings" w:eastAsia="Wingdings" w:hAnsi="Wingdings" w:cs="Wingdings"/>
      <w:sz w:val="20"/>
      <w:szCs w:val="20"/>
    </w:rPr>
  </w:style>
  <w:style w:type="character" w:customStyle="1" w:styleId="WW8Num77z1">
    <w:name w:val="WW8Num77z1"/>
    <w:rPr>
      <w:rFonts w:ascii="Courier New" w:eastAsia="Courier New" w:hAnsi="Courier New" w:cs="Courier New"/>
    </w:rPr>
  </w:style>
  <w:style w:type="character" w:customStyle="1" w:styleId="WW8Num77z2">
    <w:name w:val="WW8Num77z2"/>
    <w:rPr>
      <w:rFonts w:ascii="Wingdings" w:eastAsia="Wingdings" w:hAnsi="Wingdings" w:cs="Wingdings"/>
    </w:rPr>
  </w:style>
  <w:style w:type="character" w:customStyle="1" w:styleId="WW8Num77z3">
    <w:name w:val="WW8Num77z3"/>
    <w:rPr>
      <w:rFonts w:ascii="Symbol" w:eastAsia="Symbol" w:hAnsi="Symbol" w:cs="Symbol"/>
    </w:rPr>
  </w:style>
  <w:style w:type="character" w:customStyle="1" w:styleId="WW8Num78z0">
    <w:name w:val="WW8Num78z0"/>
    <w:rPr>
      <w:rFonts w:ascii="Wingdings" w:eastAsia="Wingdings" w:hAnsi="Wingdings" w:cs="Wingdings"/>
    </w:rPr>
  </w:style>
  <w:style w:type="character" w:customStyle="1" w:styleId="WW8Num79z0">
    <w:name w:val="WW8Num79z0"/>
    <w:rPr>
      <w:rFonts w:ascii="Wingdings" w:eastAsia="Wingdings" w:hAnsi="Wingdings" w:cs="Wingdings"/>
    </w:rPr>
  </w:style>
  <w:style w:type="character" w:customStyle="1" w:styleId="WW8Num79z1">
    <w:name w:val="WW8Num79z1"/>
    <w:rPr>
      <w:rFonts w:ascii="Courier New" w:eastAsia="Courier New" w:hAnsi="Courier New" w:cs="Courier New"/>
    </w:rPr>
  </w:style>
  <w:style w:type="character" w:customStyle="1" w:styleId="WW8Num79z3">
    <w:name w:val="WW8Num79z3"/>
    <w:rPr>
      <w:rFonts w:ascii="Symbol" w:eastAsia="Symbol" w:hAnsi="Symbol" w:cs="Symbol"/>
    </w:rPr>
  </w:style>
  <w:style w:type="character" w:customStyle="1" w:styleId="WW8Num80z0">
    <w:name w:val="WW8Num80z0"/>
    <w:rPr>
      <w:rFonts w:ascii="Times New Roman" w:eastAsia="Times New Roman" w:hAnsi="Times New Roman" w:cs="Times New Roman"/>
    </w:rPr>
  </w:style>
  <w:style w:type="character" w:customStyle="1" w:styleId="WW8Num81z0">
    <w:name w:val="WW8Num81z0"/>
    <w:rPr>
      <w:rFonts w:ascii="Wingdings" w:eastAsia="Wingdings" w:hAnsi="Wingdings" w:cs="Wingdings"/>
      <w:sz w:val="16"/>
      <w:szCs w:val="16"/>
    </w:rPr>
  </w:style>
  <w:style w:type="character" w:customStyle="1" w:styleId="WW8Num82z0">
    <w:name w:val="WW8Num82z0"/>
    <w:rPr>
      <w:rFonts w:ascii="Wingdings" w:eastAsia="Wingdings" w:hAnsi="Wingdings" w:cs="Wingdings"/>
    </w:rPr>
  </w:style>
  <w:style w:type="character" w:customStyle="1" w:styleId="WW8Num82z1">
    <w:name w:val="WW8Num82z1"/>
    <w:rPr>
      <w:rFonts w:ascii="Courier New" w:eastAsia="Courier New" w:hAnsi="Courier New" w:cs="Courier New"/>
    </w:rPr>
  </w:style>
  <w:style w:type="character" w:customStyle="1" w:styleId="WW8Num82z6">
    <w:name w:val="WW8Num82z6"/>
    <w:rPr>
      <w:rFonts w:ascii="Symbol" w:eastAsia="Symbol" w:hAnsi="Symbol" w:cs="Symbol"/>
    </w:rPr>
  </w:style>
  <w:style w:type="character" w:customStyle="1" w:styleId="WW8Num83z0">
    <w:name w:val="WW8Num83z0"/>
    <w:rPr>
      <w:rFonts w:ascii="Symbol" w:eastAsia="Symbol" w:hAnsi="Symbol" w:cs="Symbol"/>
    </w:rPr>
  </w:style>
  <w:style w:type="character" w:customStyle="1" w:styleId="WW8Num83z1">
    <w:name w:val="WW8Num83z1"/>
    <w:rPr>
      <w:rFonts w:ascii="Courier New" w:eastAsia="Courier New" w:hAnsi="Courier New" w:cs="Courier New"/>
    </w:rPr>
  </w:style>
  <w:style w:type="character" w:customStyle="1" w:styleId="WW8Num83z2">
    <w:name w:val="WW8Num83z2"/>
    <w:rPr>
      <w:rFonts w:ascii="Wingdings" w:eastAsia="Wingdings" w:hAnsi="Wingdings" w:cs="Wingdings"/>
    </w:rPr>
  </w:style>
  <w:style w:type="character" w:customStyle="1" w:styleId="WW8Num84z0">
    <w:name w:val="WW8Num84z0"/>
    <w:rPr>
      <w:rFonts w:ascii="Wingdings" w:eastAsia="Times New Roman" w:hAnsi="Wingdings" w:cs="Wingdings"/>
    </w:rPr>
  </w:style>
  <w:style w:type="character" w:customStyle="1" w:styleId="WW8Num84z1">
    <w:name w:val="WW8Num84z1"/>
    <w:rPr>
      <w:rFonts w:ascii="Courier New" w:eastAsia="Courier New" w:hAnsi="Courier New" w:cs="Courier New"/>
    </w:rPr>
  </w:style>
  <w:style w:type="character" w:customStyle="1" w:styleId="WW8Num84z2">
    <w:name w:val="WW8Num84z2"/>
    <w:rPr>
      <w:rFonts w:ascii="Wingdings" w:eastAsia="Wingdings" w:hAnsi="Wingdings" w:cs="Wingdings"/>
    </w:rPr>
  </w:style>
  <w:style w:type="character" w:customStyle="1" w:styleId="WW8Num84z3">
    <w:name w:val="WW8Num84z3"/>
    <w:rPr>
      <w:rFonts w:ascii="Symbol" w:eastAsia="Symbol" w:hAnsi="Symbol" w:cs="Symbol"/>
    </w:rPr>
  </w:style>
  <w:style w:type="character" w:customStyle="1" w:styleId="WW8Num86z0">
    <w:name w:val="WW8Num86z0"/>
    <w:rPr>
      <w:rFonts w:ascii="Wingdings" w:eastAsia="Wingdings" w:hAnsi="Wingdings" w:cs="Wingdings"/>
    </w:rPr>
  </w:style>
  <w:style w:type="character" w:customStyle="1" w:styleId="WW8Num87z0">
    <w:name w:val="WW8Num87z0"/>
    <w:rPr>
      <w:rFonts w:ascii="Monotype Sorts" w:eastAsia="Monotype Sorts" w:hAnsi="Monotype Sorts" w:cs="Monotype Sorts"/>
    </w:rPr>
  </w:style>
  <w:style w:type="character" w:customStyle="1" w:styleId="WW8Num87z1">
    <w:name w:val="WW8Num87z1"/>
    <w:rPr>
      <w:rFonts w:ascii="Courier New" w:eastAsia="Courier New" w:hAnsi="Courier New" w:cs="Courier New"/>
    </w:rPr>
  </w:style>
  <w:style w:type="character" w:customStyle="1" w:styleId="WW8Num87z2">
    <w:name w:val="WW8Num87z2"/>
    <w:rPr>
      <w:rFonts w:ascii="Wingdings" w:eastAsia="Wingdings" w:hAnsi="Wingdings" w:cs="Wingdings"/>
    </w:rPr>
  </w:style>
  <w:style w:type="character" w:customStyle="1" w:styleId="WW8Num87z3">
    <w:name w:val="WW8Num87z3"/>
    <w:rPr>
      <w:rFonts w:ascii="Symbol" w:eastAsia="Symbol" w:hAnsi="Symbol" w:cs="Symbol"/>
    </w:rPr>
  </w:style>
  <w:style w:type="character" w:customStyle="1" w:styleId="WW8Num88z0">
    <w:name w:val="WW8Num88z0"/>
    <w:rPr>
      <w:rFonts w:ascii="Wingdings" w:eastAsia="Wingdings" w:hAnsi="Wingdings" w:cs="Wingdings"/>
      <w:sz w:val="16"/>
      <w:szCs w:val="16"/>
    </w:rPr>
  </w:style>
  <w:style w:type="character" w:customStyle="1" w:styleId="WW8Num88z1">
    <w:name w:val="WW8Num88z1"/>
    <w:rPr>
      <w:rFonts w:ascii="Courier New" w:eastAsia="Courier New" w:hAnsi="Courier New" w:cs="Courier New"/>
    </w:rPr>
  </w:style>
  <w:style w:type="character" w:customStyle="1" w:styleId="WW8Num88z2">
    <w:name w:val="WW8Num88z2"/>
    <w:rPr>
      <w:rFonts w:ascii="Wingdings" w:eastAsia="Wingdings" w:hAnsi="Wingdings" w:cs="Wingdings"/>
    </w:rPr>
  </w:style>
  <w:style w:type="character" w:customStyle="1" w:styleId="WW8Num88z3">
    <w:name w:val="WW8Num88z3"/>
    <w:rPr>
      <w:rFonts w:ascii="Symbol" w:eastAsia="Symbol" w:hAnsi="Symbol" w:cs="Symbol"/>
    </w:rPr>
  </w:style>
  <w:style w:type="character" w:customStyle="1" w:styleId="WW8Num89z0">
    <w:name w:val="WW8Num89z0"/>
    <w:rPr>
      <w:rFonts w:ascii="Wingdings" w:eastAsia="Wingdings" w:hAnsi="Wingdings" w:cs="Wingdings"/>
      <w:sz w:val="16"/>
      <w:szCs w:val="16"/>
    </w:rPr>
  </w:style>
  <w:style w:type="character" w:customStyle="1" w:styleId="WW8Num89z1">
    <w:name w:val="WW8Num89z1"/>
    <w:rPr>
      <w:rFonts w:ascii="Courier New" w:eastAsia="Courier New" w:hAnsi="Courier New" w:cs="Courier New"/>
    </w:rPr>
  </w:style>
  <w:style w:type="character" w:customStyle="1" w:styleId="WW8Num89z2">
    <w:name w:val="WW8Num89z2"/>
    <w:rPr>
      <w:rFonts w:ascii="Wingdings" w:eastAsia="Wingdings" w:hAnsi="Wingdings" w:cs="Wingdings"/>
    </w:rPr>
  </w:style>
  <w:style w:type="character" w:customStyle="1" w:styleId="WW8Num89z3">
    <w:name w:val="WW8Num89z3"/>
    <w:rPr>
      <w:rFonts w:ascii="Symbol" w:eastAsia="Symbol" w:hAnsi="Symbol" w:cs="Symbol"/>
    </w:rPr>
  </w:style>
  <w:style w:type="character" w:customStyle="1" w:styleId="WW8Num90z0">
    <w:name w:val="WW8Num90z0"/>
    <w:rPr>
      <w:rFonts w:ascii="Wingdings" w:eastAsia="Wingdings" w:hAnsi="Wingdings" w:cs="Wingdings"/>
    </w:rPr>
  </w:style>
  <w:style w:type="character" w:customStyle="1" w:styleId="WW8Num91z0">
    <w:name w:val="WW8Num91z0"/>
    <w:rPr>
      <w:rFonts w:ascii="Wingdings" w:eastAsia="Wingdings" w:hAnsi="Wingdings" w:cs="Wingdings"/>
      <w:sz w:val="16"/>
      <w:szCs w:val="16"/>
    </w:rPr>
  </w:style>
  <w:style w:type="character" w:customStyle="1" w:styleId="WW8Num92z0">
    <w:name w:val="WW8Num92z0"/>
    <w:rPr>
      <w:rFonts w:ascii="Wingdings" w:eastAsia="Wingdings" w:hAnsi="Wingdings" w:cs="Wingdings"/>
    </w:rPr>
  </w:style>
  <w:style w:type="character" w:customStyle="1" w:styleId="WW8Num93z0">
    <w:name w:val="WW8Num93z0"/>
    <w:rPr>
      <w:rFonts w:ascii="Times New Roman" w:eastAsia="Times New Roman" w:hAnsi="Times New Roman" w:cs="Times New Roman"/>
    </w:rPr>
  </w:style>
  <w:style w:type="character" w:customStyle="1" w:styleId="WW8Num93z1">
    <w:name w:val="WW8Num93z1"/>
    <w:rPr>
      <w:rFonts w:ascii="Courier New" w:eastAsia="Courier New" w:hAnsi="Courier New" w:cs="Courier New"/>
    </w:rPr>
  </w:style>
  <w:style w:type="character" w:customStyle="1" w:styleId="WW8Num93z2">
    <w:name w:val="WW8Num93z2"/>
    <w:rPr>
      <w:rFonts w:ascii="Wingdings" w:eastAsia="Wingdings" w:hAnsi="Wingdings" w:cs="Wingdings"/>
    </w:rPr>
  </w:style>
  <w:style w:type="character" w:customStyle="1" w:styleId="WW8Num93z3">
    <w:name w:val="WW8Num93z3"/>
    <w:rPr>
      <w:rFonts w:ascii="Symbol" w:eastAsia="Symbol" w:hAnsi="Symbol" w:cs="Symbol"/>
    </w:rPr>
  </w:style>
  <w:style w:type="character" w:customStyle="1" w:styleId="WW8Num94z0">
    <w:name w:val="WW8Num94z0"/>
    <w:rPr>
      <w:rFonts w:ascii="Times New Roman" w:eastAsia="Times New Roman" w:hAnsi="Times New Roman" w:cs="Times New Roman"/>
    </w:rPr>
  </w:style>
  <w:style w:type="character" w:customStyle="1" w:styleId="WW8Num96z0">
    <w:name w:val="WW8Num96z0"/>
    <w:rPr>
      <w:rFonts w:ascii="Wingdings" w:eastAsia="Wingdings" w:hAnsi="Wingdings" w:cs="Wingdings"/>
      <w:sz w:val="16"/>
      <w:szCs w:val="16"/>
    </w:rPr>
  </w:style>
  <w:style w:type="character" w:customStyle="1" w:styleId="WW8Num97z0">
    <w:name w:val="WW8Num97z0"/>
    <w:rPr>
      <w:rFonts w:ascii="Wingdings" w:eastAsia="Wingdings" w:hAnsi="Wingdings" w:cs="Wingdings"/>
      <w:sz w:val="16"/>
      <w:szCs w:val="16"/>
    </w:rPr>
  </w:style>
  <w:style w:type="character" w:customStyle="1" w:styleId="WW8Num97z1">
    <w:name w:val="WW8Num97z1"/>
    <w:rPr>
      <w:rFonts w:ascii="Courier New" w:eastAsia="Courier New" w:hAnsi="Courier New" w:cs="Courier New"/>
    </w:rPr>
  </w:style>
  <w:style w:type="character" w:customStyle="1" w:styleId="WW8Num97z2">
    <w:name w:val="WW8Num97z2"/>
    <w:rPr>
      <w:rFonts w:ascii="Wingdings" w:eastAsia="Wingdings" w:hAnsi="Wingdings" w:cs="Wingdings"/>
    </w:rPr>
  </w:style>
  <w:style w:type="character" w:customStyle="1" w:styleId="WW8Num97z3">
    <w:name w:val="WW8Num97z3"/>
    <w:rPr>
      <w:rFonts w:ascii="Symbol" w:eastAsia="Symbol" w:hAnsi="Symbol" w:cs="Symbol"/>
    </w:rPr>
  </w:style>
  <w:style w:type="character" w:customStyle="1" w:styleId="WW8Num98z0">
    <w:name w:val="WW8Num98z0"/>
    <w:rPr>
      <w:rFonts w:ascii="Wingdings" w:eastAsia="Wingdings" w:hAnsi="Wingdings" w:cs="Wingdings"/>
      <w:sz w:val="20"/>
      <w:szCs w:val="20"/>
    </w:rPr>
  </w:style>
  <w:style w:type="character" w:customStyle="1" w:styleId="WW8Num98z1">
    <w:name w:val="WW8Num98z1"/>
    <w:rPr>
      <w:rFonts w:ascii="Courier New" w:eastAsia="Courier New" w:hAnsi="Courier New" w:cs="Courier New"/>
    </w:rPr>
  </w:style>
  <w:style w:type="character" w:customStyle="1" w:styleId="WW8Num98z2">
    <w:name w:val="WW8Num98z2"/>
    <w:rPr>
      <w:rFonts w:ascii="Wingdings" w:eastAsia="Wingdings" w:hAnsi="Wingdings" w:cs="Wingdings"/>
    </w:rPr>
  </w:style>
  <w:style w:type="character" w:customStyle="1" w:styleId="WW8Num98z3">
    <w:name w:val="WW8Num98z3"/>
    <w:rPr>
      <w:rFonts w:ascii="Symbol" w:eastAsia="Symbol" w:hAnsi="Symbol" w:cs="Symbol"/>
    </w:rPr>
  </w:style>
  <w:style w:type="character" w:customStyle="1" w:styleId="WW-Policepardfaut11111">
    <w:name w:val="WW-Police par défaut11111"/>
  </w:style>
  <w:style w:type="character" w:styleId="Numrodepage">
    <w:name w:val="page number"/>
    <w:basedOn w:val="WW-Policepardfaut11111"/>
  </w:style>
  <w:style w:type="character" w:customStyle="1" w:styleId="Caractredenotedebasdepage">
    <w:name w:val="Caractère de note de bas de page"/>
    <w:basedOn w:val="WW-Policepardfaut11111"/>
    <w:rPr>
      <w:position w:val="0"/>
      <w:sz w:val="14"/>
      <w:vertAlign w:val="baseline"/>
    </w:rPr>
  </w:style>
  <w:style w:type="character" w:styleId="Marquedecommentaire">
    <w:name w:val="annotation reference"/>
    <w:basedOn w:val="WW-Policepardfaut11111"/>
    <w:rPr>
      <w:sz w:val="16"/>
      <w:szCs w:val="16"/>
    </w:rPr>
  </w:style>
  <w:style w:type="character" w:customStyle="1" w:styleId="FootnoteSymbol">
    <w:name w:val="Footnote Symbol"/>
    <w:rPr>
      <w:position w:val="0"/>
      <w:sz w:val="14"/>
      <w:vertAlign w:val="baseline"/>
    </w:rPr>
  </w:style>
  <w:style w:type="character" w:customStyle="1" w:styleId="Caractredenotedefin">
    <w:name w:val="Caractère de note de fin"/>
    <w:rPr>
      <w:position w:val="0"/>
      <w:sz w:val="14"/>
      <w:vertAlign w:val="baseline"/>
    </w:rPr>
  </w:style>
  <w:style w:type="character" w:customStyle="1" w:styleId="WW-Caractredenotedefin">
    <w:name w:val="WW-Caractère de note de fin"/>
  </w:style>
  <w:style w:type="character" w:customStyle="1" w:styleId="StrongEmphasis">
    <w:name w:val="Strong Emphasis"/>
    <w:basedOn w:val="WW-Policepardfaut1111"/>
    <w:rPr>
      <w:b/>
      <w:bCs/>
    </w:rPr>
  </w:style>
  <w:style w:type="character" w:customStyle="1" w:styleId="WW-Caractresdenotedebasdepage">
    <w:name w:val="WW-Caractères de note de bas de page"/>
    <w:rPr>
      <w:position w:val="0"/>
      <w:sz w:val="14"/>
      <w:vertAlign w:val="baseline"/>
    </w:rPr>
  </w:style>
  <w:style w:type="character" w:customStyle="1" w:styleId="EndnoteSymbol">
    <w:name w:val="Endnote Symbol"/>
    <w:rPr>
      <w:position w:val="0"/>
      <w:sz w:val="14"/>
      <w:vertAlign w:val="baseline"/>
    </w:rPr>
  </w:style>
  <w:style w:type="character" w:styleId="Appelnotedebasdep">
    <w:name w:val="footnote reference"/>
    <w:rPr>
      <w:position w:val="0"/>
      <w:vertAlign w:val="superscript"/>
    </w:rPr>
  </w:style>
  <w:style w:type="character" w:styleId="Appeldenotedefin">
    <w:name w:val="endnote reference"/>
    <w:rPr>
      <w:position w:val="0"/>
      <w:vertAlign w:val="superscript"/>
    </w:rPr>
  </w:style>
  <w:style w:type="character" w:customStyle="1" w:styleId="WW-Appelnotedebasdep">
    <w:name w:val="WW-Appel note de bas de p."/>
    <w:rPr>
      <w:position w:val="0"/>
      <w:sz w:val="14"/>
      <w:vertAlign w:val="baseline"/>
    </w:rPr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WW-Appelnotedebasdep1">
    <w:name w:val="WW-Appel note de bas de p.1"/>
    <w:rPr>
      <w:position w:val="0"/>
      <w:vertAlign w:val="superscript"/>
    </w:rPr>
  </w:style>
  <w:style w:type="character" w:customStyle="1" w:styleId="WW-Appelnotedebasdep12">
    <w:name w:val="WW-Appel note de bas de p.12"/>
    <w:rPr>
      <w:position w:val="0"/>
      <w:vertAlign w:val="superscript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-Appelnotedebasdep2">
    <w:name w:val="WW-Appel note de bas de p.2"/>
    <w:rPr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WW-Appeldenotedefin">
    <w:name w:val="WW-Appel de note de fin"/>
    <w:rPr>
      <w:position w:val="0"/>
      <w:vertAlign w:val="superscript"/>
    </w:rPr>
  </w:style>
  <w:style w:type="character" w:customStyle="1" w:styleId="Appeldenote">
    <w:name w:val="Appel de note"/>
    <w:rPr>
      <w:position w:val="0"/>
      <w:vertAlign w:val="superscript"/>
    </w:rPr>
  </w:style>
  <w:style w:type="character" w:customStyle="1" w:styleId="WW-Absatz-Standardschriftart111111">
    <w:name w:val="WW-Absatz-Standardschriftart111111"/>
  </w:style>
  <w:style w:type="character" w:customStyle="1" w:styleId="WW-Absatz-Standardschriftart11111">
    <w:name w:val="WW-Absatz-Standardschriftart11111"/>
  </w:style>
  <w:style w:type="character" w:customStyle="1" w:styleId="WW8Num6z3">
    <w:name w:val="WW8Num6z3"/>
    <w:rPr>
      <w:rFonts w:ascii="Symbol" w:eastAsia="Symbol" w:hAnsi="Symbol"/>
    </w:rPr>
  </w:style>
  <w:style w:type="character" w:customStyle="1" w:styleId="WW8Num5z6">
    <w:name w:val="WW8Num5z6"/>
    <w:rPr>
      <w:rFonts w:ascii="Symbol" w:eastAsia="Symbol" w:hAnsi="Symbol"/>
    </w:rPr>
  </w:style>
  <w:style w:type="character" w:customStyle="1" w:styleId="WW8Num4z4">
    <w:name w:val="WW8Num4z4"/>
    <w:rPr>
      <w:rFonts w:ascii="Courier New" w:eastAsia="Courier New" w:hAnsi="Courier New"/>
    </w:rPr>
  </w:style>
  <w:style w:type="character" w:customStyle="1" w:styleId="WW8Num3z8">
    <w:name w:val="WW8Num3z8"/>
  </w:style>
  <w:style w:type="character" w:customStyle="1" w:styleId="WW8Num3z7">
    <w:name w:val="WW8Num3z7"/>
  </w:style>
  <w:style w:type="character" w:customStyle="1" w:styleId="WW8Num3z5">
    <w:name w:val="WW8Num3z5"/>
    <w:rPr>
      <w:rFonts w:ascii="Arial" w:eastAsia="Arial" w:hAnsi="Arial"/>
      <w:sz w:val="20"/>
    </w:rPr>
  </w:style>
  <w:style w:type="character" w:customStyle="1" w:styleId="ListLabel1">
    <w:name w:val="ListLabel 1"/>
    <w:rPr>
      <w:rFonts w:eastAsia="Times New Roman"/>
    </w:rPr>
  </w:style>
  <w:style w:type="character" w:customStyle="1" w:styleId="NumberingSymbols">
    <w:name w:val="Numbering Symbols"/>
  </w:style>
  <w:style w:type="character" w:customStyle="1" w:styleId="IndexLink">
    <w:name w:val="Index Link"/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Numbering1">
    <w:name w:val="Numbering 1"/>
    <w:basedOn w:val="Aucuneliste"/>
    <w:pPr>
      <w:numPr>
        <w:numId w:val="1"/>
      </w:numPr>
    </w:pPr>
  </w:style>
  <w:style w:type="numbering" w:customStyle="1" w:styleId="WW8Num1">
    <w:name w:val="WW8Num1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3">
    <w:name w:val="WW8Num3"/>
    <w:basedOn w:val="Aucuneliste"/>
    <w:pPr>
      <w:numPr>
        <w:numId w:val="4"/>
      </w:numPr>
    </w:pPr>
  </w:style>
  <w:style w:type="numbering" w:customStyle="1" w:styleId="WW8Num4">
    <w:name w:val="WW8Num4"/>
    <w:basedOn w:val="Aucuneliste"/>
    <w:pPr>
      <w:numPr>
        <w:numId w:val="5"/>
      </w:numPr>
    </w:pPr>
  </w:style>
  <w:style w:type="numbering" w:customStyle="1" w:styleId="WW8Num5">
    <w:name w:val="WW8Num5"/>
    <w:basedOn w:val="Aucuneliste"/>
    <w:pPr>
      <w:numPr>
        <w:numId w:val="6"/>
      </w:numPr>
    </w:pPr>
  </w:style>
  <w:style w:type="numbering" w:customStyle="1" w:styleId="WW8Num6">
    <w:name w:val="WW8Num6"/>
    <w:basedOn w:val="Aucuneliste"/>
    <w:pPr>
      <w:numPr>
        <w:numId w:val="7"/>
      </w:numPr>
    </w:pPr>
  </w:style>
  <w:style w:type="numbering" w:customStyle="1" w:styleId="WW8Num7">
    <w:name w:val="WW8Num7"/>
    <w:basedOn w:val="Aucuneliste"/>
    <w:pPr>
      <w:numPr>
        <w:numId w:val="8"/>
      </w:numPr>
    </w:pPr>
  </w:style>
  <w:style w:type="numbering" w:customStyle="1" w:styleId="WW8Num8">
    <w:name w:val="WW8Num8"/>
    <w:basedOn w:val="Aucuneliste"/>
    <w:pPr>
      <w:numPr>
        <w:numId w:val="9"/>
      </w:numPr>
    </w:pPr>
  </w:style>
  <w:style w:type="numbering" w:customStyle="1" w:styleId="WWNum1">
    <w:name w:val="WWNum1"/>
    <w:basedOn w:val="Aucuneliste"/>
    <w:pPr>
      <w:numPr>
        <w:numId w:val="10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3568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3568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observatoire.savoie.equipement-agriculture.gouv.fr/" TargetMode="External"/><Relationship Id="rId10" Type="http://schemas.openxmlformats.org/officeDocument/2006/relationships/hyperlink" Target="mailto:ddt-seef-ma@savoie.gouv.fr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F5876-2AED-4659-BC08-9D299590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15</Pages>
  <Words>5093</Words>
  <Characters>28016</Characters>
  <Application>Microsoft Office Word</Application>
  <DocSecurity>0</DocSecurity>
  <Lines>233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D'AUTORISATION DE TRAVAUX</vt:lpstr>
    </vt:vector>
  </TitlesOfParts>
  <Company>Conseil Général de la Savoie</Company>
  <LinksUpToDate>false</LinksUpToDate>
  <CharactersWithSpaces>33043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D'AUTORISATION DE TRAVAUX</dc:title>
  <dc:creator>Philippe DURAND</dc:creator>
  <cp:lastModifiedBy>Bernard GAUDRON</cp:lastModifiedBy>
  <cp:revision>12</cp:revision>
  <dcterms:created xsi:type="dcterms:W3CDTF">2020-03-04T09:18:00Z</dcterms:created>
  <dcterms:modified xsi:type="dcterms:W3CDTF">2020-08-31T09:59:00Z</dcterms:modified>
</cp:coreProperties>
</file>